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F11" w:rsidRDefault="00816F11">
      <w:pPr>
        <w:pStyle w:val="ConsPlusNormal"/>
        <w:jc w:val="right"/>
        <w:outlineLvl w:val="0"/>
      </w:pPr>
      <w:r>
        <w:t>Приложение</w:t>
      </w:r>
    </w:p>
    <w:p w:rsidR="00816F11" w:rsidRDefault="00816F11">
      <w:pPr>
        <w:pStyle w:val="ConsPlusNormal"/>
        <w:jc w:val="right"/>
      </w:pPr>
      <w:r>
        <w:t>к постановлению Администрации</w:t>
      </w:r>
    </w:p>
    <w:p w:rsidR="00816F11" w:rsidRDefault="00816F11">
      <w:pPr>
        <w:pStyle w:val="ConsPlusNormal"/>
        <w:jc w:val="right"/>
      </w:pPr>
      <w:proofErr w:type="gramStart"/>
      <w:r>
        <w:t>Русско-Полянского</w:t>
      </w:r>
      <w:proofErr w:type="gramEnd"/>
      <w:r>
        <w:t xml:space="preserve"> муниципального</w:t>
      </w:r>
    </w:p>
    <w:p w:rsidR="00816F11" w:rsidRDefault="00816F11">
      <w:pPr>
        <w:pStyle w:val="ConsPlusNormal"/>
        <w:jc w:val="right"/>
      </w:pPr>
      <w:r>
        <w:t>района Омской области</w:t>
      </w:r>
    </w:p>
    <w:p w:rsidR="00816F11" w:rsidRDefault="00816F11">
      <w:pPr>
        <w:pStyle w:val="ConsPlusNormal"/>
        <w:jc w:val="right"/>
      </w:pPr>
      <w:r>
        <w:t>от 30 июня 2020 г. N 234-п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</w:pPr>
      <w:bookmarkStart w:id="0" w:name="P39"/>
      <w:bookmarkEnd w:id="0"/>
      <w:r>
        <w:t>АДМИНИСТРАТИВНЫЙ РЕГЛАМЕНТ</w:t>
      </w:r>
    </w:p>
    <w:p w:rsidR="00816F11" w:rsidRDefault="00816F11">
      <w:pPr>
        <w:pStyle w:val="ConsPlusTitle"/>
        <w:jc w:val="center"/>
      </w:pPr>
      <w:r>
        <w:t>предоставления муниципальной услуги "О признании помещения</w:t>
      </w:r>
    </w:p>
    <w:p w:rsidR="00816F11" w:rsidRDefault="00816F11">
      <w:pPr>
        <w:pStyle w:val="ConsPlusTitle"/>
        <w:jc w:val="center"/>
      </w:pPr>
      <w:r>
        <w:t>жилым помещением, жилого помещения непригодным</w:t>
      </w:r>
    </w:p>
    <w:p w:rsidR="00816F11" w:rsidRDefault="00816F11">
      <w:pPr>
        <w:pStyle w:val="ConsPlusTitle"/>
        <w:jc w:val="center"/>
      </w:pPr>
      <w:r>
        <w:t xml:space="preserve">для проживания, многоквартирного дома </w:t>
      </w:r>
      <w:proofErr w:type="gramStart"/>
      <w:r>
        <w:t>аварийными</w:t>
      </w:r>
      <w:proofErr w:type="gramEnd"/>
    </w:p>
    <w:p w:rsidR="00816F11" w:rsidRDefault="00816F11">
      <w:pPr>
        <w:pStyle w:val="ConsPlusTitle"/>
        <w:jc w:val="center"/>
      </w:pPr>
      <w:r>
        <w:t xml:space="preserve">и подлежащими 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Title"/>
        <w:jc w:val="center"/>
      </w:pPr>
      <w:r>
        <w:t>домом и жилого дома садовым домом"</w:t>
      </w:r>
    </w:p>
    <w:p w:rsidR="00816F11" w:rsidRDefault="00816F11">
      <w:pPr>
        <w:pStyle w:val="ConsPlusNormal"/>
        <w:spacing w:after="1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>Раздел I. Общие положения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Предмет регулирования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1. </w:t>
      </w:r>
      <w:proofErr w:type="gramStart"/>
      <w:r>
        <w:t>Административный регламент предоставления муниципальной услуги "О признании помещения жилым помещением, жилого помещения непригодным для проживания, многоквартирного дома аварийными и подлежащими сносу или реконструкции, садового дома жилым домом и жилого дома садовым домом" (далее - административный регламент) устанавливает сроки и последовательность административных процедур и административных действий на территории Русско-Полянского муниципального района Омской области по признанию помещения жилым помещением, жилого помещения непригодным для</w:t>
      </w:r>
      <w:proofErr w:type="gramEnd"/>
      <w:r>
        <w:t xml:space="preserve"> проживания, многоквартирного дома аварийными и подлежащими сносу или реконструкции, садового дома жилым домом и жилого дома садовым домом (далее - муниципальная услуга).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Круг заявителей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2. Заявителями являются собственник помещения, федеральный орган исполнительной власти, осуществляющий полномочия собственника в отношении оцениваемого имущества, правообладатель или гражданин (наниматель) либо орган, уполномоченный на проведение государственного надзора (контроля) по вопросам, отнесенным к их компетенции (далее - заявители).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От имени заявителей могут выступать их уполномоченные представители.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Требования к порядку информирования о предоставлении</w:t>
      </w:r>
    </w:p>
    <w:p w:rsidR="00816F11" w:rsidRDefault="00816F11">
      <w:pPr>
        <w:pStyle w:val="ConsPlusTitle"/>
        <w:jc w:val="center"/>
      </w:pPr>
      <w:r>
        <w:t>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3. Муниципальная услуга предоставляется в здании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расположенном по адресу: 646780, РФ, Омская обл., Русско-Полянский район, </w:t>
      </w:r>
      <w:proofErr w:type="spellStart"/>
      <w:r>
        <w:t>р.п</w:t>
      </w:r>
      <w:proofErr w:type="spellEnd"/>
      <w:r>
        <w:t>. Русская Поляна, ул. Комсомольская, д. 59.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4. График работы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понедельник, вторник, среда, четверг - с 8-30 до 18-00 часов;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пятница - с 8-30 до 16-45 часов;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суббота - выходной день;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воскресенье - выходной день;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>обеденный перерыв - с 12-45 до 14-00 часов.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5. Справочные телефоны: 8(38156)2-13-36.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6. Адрес электронной почты: ruspol@mr.omskportal.ru в информационно-телекоммуникационной сети "Интернет".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7. Адрес официального сайта: </w:t>
      </w:r>
      <w:hyperlink r:id="rId5">
        <w:r>
          <w:rPr>
            <w:color w:val="0000FF"/>
          </w:rPr>
          <w:t>www.ruspol.omskportal.ru</w:t>
        </w:r>
      </w:hyperlink>
      <w:r>
        <w:t xml:space="preserve"> в информационно-телекоммуникационной сети "Интернет".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8. Информирование о порядке предоставления муниципальной услуги осуществляется Администрацией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по телефону;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путем направления письменного ответа на заявление заявителя по почте;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путем направления в электронном виде по телекоммуникационным каналам связи ответа на заявление заявителя;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при личном приеме заявителей;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в виде информационных материалов (брошюр, буклетов и т.д.);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>- путем размещения информации в открытой и доступной форме на официальном сайте Администрации Русско-Полянского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услуг (функций)" (далее - Единый портал) и государственной информационной системе Омской области "Портал государственных и муниципальных услуг Омской области" (далее - Портал Омской области).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9. При ответах на телефонные звонки и личные обращения специалисты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подробно, в вежливой (корректной) форме информируют обратившихся лиц по интересующим вопросам.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Информация по вопросам предоставления муниципальной услуги является открытой и предоставляется путем: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1) размещения на официальном сайте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2) размещения на информационном стенде, расположенном в помещении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3) использования средств телефонной связи;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4) проведения консультаций специалистом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при личном обращении.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>Раздел II. Стандарт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Наименование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10. Признание помещения жилым помещением, жилого помещения непригодным для проживания, многоквартирного дома аварийными и подлежащими сносу или реконструкции, садового дома жилым домом и жилого дома садовым домом.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lastRenderedPageBreak/>
        <w:t xml:space="preserve">Наименование органа власти, предоставляющего </w:t>
      </w:r>
      <w:proofErr w:type="gramStart"/>
      <w:r>
        <w:t>муниципальную</w:t>
      </w:r>
      <w:proofErr w:type="gramEnd"/>
    </w:p>
    <w:p w:rsidR="00816F11" w:rsidRDefault="00816F11">
      <w:pPr>
        <w:pStyle w:val="ConsPlusTitle"/>
        <w:jc w:val="center"/>
      </w:pPr>
      <w:r>
        <w:t>услугу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11. Муниципальная услуга предоставляется Администрацией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В предоставлении муниципальной услуги участвует Федеральная служба государственной регистрации, кадастра и картографии.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муниципальной услуги.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Результат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12. Конечными результатами предоставления муниципальной услуги являются: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о соответствии помещения требованиям, предъявляемым к жилому помещению, и его пригодности для проживания;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заключение о выявлении оснований для признания помещения </w:t>
      </w:r>
      <w:proofErr w:type="gramStart"/>
      <w:r>
        <w:t>непригодным</w:t>
      </w:r>
      <w:proofErr w:type="gramEnd"/>
      <w:r>
        <w:t xml:space="preserve"> для проживания;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о выявлении оснований для признания многоквартирного дома аварийным и подлежащим реконструкции;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о выявлении оснований для признания многоквартирного дома аварийным и подлежащим сносу;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об отсутствии оснований для признания многоквартирного дома аварийным и подлежащим сносу или реконструкции;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постановление, утверждающее один из видов заключений.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заключение об отсутствии оснований для признания жилого помещения </w:t>
      </w:r>
      <w:proofErr w:type="gramStart"/>
      <w:r>
        <w:t>непригодным</w:t>
      </w:r>
      <w:proofErr w:type="gramEnd"/>
      <w:r>
        <w:t xml:space="preserve"> для проживания.</w:t>
      </w:r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6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25.05.2022 N 261-п)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Срок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13. Срок предоставления муниципальной услуги не может превышать 65 рабочих дня.</w:t>
      </w:r>
    </w:p>
    <w:p w:rsidR="00816F11" w:rsidRDefault="00816F11">
      <w:pPr>
        <w:pStyle w:val="ConsPlusNormal"/>
      </w:pPr>
    </w:p>
    <w:p w:rsidR="00816F11" w:rsidRDefault="00816F11">
      <w:pPr>
        <w:pStyle w:val="ConsPlusTitle"/>
        <w:jc w:val="center"/>
        <w:outlineLvl w:val="2"/>
      </w:pPr>
      <w:r>
        <w:t>Правовые основания для предоставления муниципальной услуги</w:t>
      </w:r>
    </w:p>
    <w:p w:rsidR="00816F11" w:rsidRDefault="00816F11">
      <w:pPr>
        <w:pStyle w:val="ConsPlusNormal"/>
      </w:pPr>
    </w:p>
    <w:p w:rsidR="00816F11" w:rsidRDefault="00816F11">
      <w:pPr>
        <w:pStyle w:val="ConsPlusNormal"/>
        <w:ind w:firstLine="540"/>
        <w:jc w:val="both"/>
      </w:pPr>
      <w:r>
        <w:t>14. Предоставление муниципальной услуги осуществляется в соответствии со следующими правовыми актами: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r:id="rId7">
        <w:r>
          <w:rPr>
            <w:color w:val="0000FF"/>
          </w:rPr>
          <w:t>Конституция</w:t>
        </w:r>
      </w:hyperlink>
      <w:r>
        <w:t xml:space="preserve"> Российской Федерации;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Жилищный </w:t>
      </w:r>
      <w:hyperlink r:id="rId8">
        <w:r>
          <w:rPr>
            <w:color w:val="0000FF"/>
          </w:rPr>
          <w:t>кодекс</w:t>
        </w:r>
      </w:hyperlink>
      <w:r>
        <w:t xml:space="preserve"> Российской Федерации;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</w:t>
      </w:r>
      <w:hyperlink r:id="rId9">
        <w:r>
          <w:rPr>
            <w:color w:val="0000FF"/>
          </w:rPr>
          <w:t>Кодекс</w:t>
        </w:r>
      </w:hyperlink>
      <w:r>
        <w:t xml:space="preserve"> административного судопроизводства Российской Федерации;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0">
        <w:r>
          <w:rPr>
            <w:color w:val="0000FF"/>
          </w:rPr>
          <w:t>закон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1">
        <w:r>
          <w:rPr>
            <w:color w:val="0000FF"/>
          </w:rPr>
          <w:t>закон</w:t>
        </w:r>
      </w:hyperlink>
      <w:r>
        <w:t xml:space="preserve"> от 29 декабря 2004 г. N 189-ФЗ "О введении в действие Жилищного кодекса Российской Федерации";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Федеральный </w:t>
      </w:r>
      <w:hyperlink r:id="rId12">
        <w:r>
          <w:rPr>
            <w:color w:val="0000FF"/>
          </w:rPr>
          <w:t>закон</w:t>
        </w:r>
      </w:hyperlink>
      <w:r>
        <w:t xml:space="preserve"> от 27 июля 2010 г. N 210-ФЗ "Об организации предоставления государственных и муниципальных услуг";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</w:t>
      </w:r>
      <w:hyperlink r:id="rId13">
        <w:r>
          <w:rPr>
            <w:color w:val="0000FF"/>
          </w:rPr>
          <w:t>постановление</w:t>
        </w:r>
      </w:hyperlink>
      <w:r>
        <w:t xml:space="preserve"> Правительства РФ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решение Совета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20 июня 2008 г. N 379 "Об утверждении Положения об Администрации Русско-Полянского муниципального района Омской области";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постановление Главы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12 ноября 2008 г. N 700-п "О межведомственной комиссии Русско-Полянского муниципального района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816F11" w:rsidRDefault="00816F11">
      <w:pPr>
        <w:pStyle w:val="ConsPlusTitle"/>
        <w:jc w:val="center"/>
      </w:pPr>
      <w:r>
        <w:t>для предоставления муниципальной услуги и услуг, которые</w:t>
      </w:r>
    </w:p>
    <w:p w:rsidR="00816F11" w:rsidRDefault="00816F11">
      <w:pPr>
        <w:pStyle w:val="ConsPlusTitle"/>
        <w:jc w:val="center"/>
      </w:pPr>
      <w:r>
        <w:t>являются необходимыми и обязательными для предоставления</w:t>
      </w:r>
    </w:p>
    <w:p w:rsidR="00816F11" w:rsidRDefault="00816F11">
      <w:pPr>
        <w:pStyle w:val="ConsPlusTitle"/>
        <w:jc w:val="center"/>
      </w:pPr>
      <w:r>
        <w:t>муниципальной услуги, подлежащих представлению заявителем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bookmarkStart w:id="1" w:name="P137"/>
      <w:bookmarkEnd w:id="1"/>
      <w:r>
        <w:t xml:space="preserve">15. Муниципальная услуга предоставляется при поступлении в Администрацию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следующих документов: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</w:t>
      </w:r>
      <w:hyperlink w:anchor="P612">
        <w:r>
          <w:rPr>
            <w:color w:val="0000FF"/>
          </w:rPr>
          <w:t>заявление</w:t>
        </w:r>
      </w:hyperlink>
      <w:r>
        <w:t xml:space="preserve"> о предоставлении муниципальной услуги по форме, установленной приложением N 2 к административному регламенту;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816F11" w:rsidRDefault="00816F11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02.02.2021 N 40-п)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в отношении нежилого помещения для признания его в дальнейшем жилым помещением - проект реконструкции нежилого помещения;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-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 </w:t>
      </w:r>
      <w:hyperlink r:id="rId15">
        <w:r>
          <w:rPr>
            <w:color w:val="0000FF"/>
          </w:rPr>
          <w:t>абзацем третьим пункта 44</w:t>
        </w:r>
      </w:hyperlink>
      <w: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</w:t>
      </w:r>
      <w:r>
        <w:lastRenderedPageBreak/>
        <w:t>Правительства РФ от 28.01.2006 N 47 (далее - Положение), предоставление такого заключения является необходимым для принятия</w:t>
      </w:r>
      <w:proofErr w:type="gramEnd"/>
      <w:r>
        <w:t xml:space="preserve"> решения о признании жилого помещения соответствующим (не соответствующим) установленным в Положении требованиям;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заявления, письма, жалобы граждан на неудовлетворительные условия проживания - по усмотрению заявителя.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</w:t>
      </w:r>
      <w:hyperlink r:id="rId16">
        <w:r>
          <w:rPr>
            <w:color w:val="0000FF"/>
          </w:rPr>
          <w:t>частью 18 статьи 14.1</w:t>
        </w:r>
      </w:hyperlink>
      <w:r>
        <w:t xml:space="preserve"> Федерального закона от 27 июля 2006 года N 149-ФЗ</w:t>
      </w:r>
      <w:proofErr w:type="gramEnd"/>
      <w:r>
        <w:t xml:space="preserve"> "Об информации, информационных технологиях и о защите информации".</w:t>
      </w:r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26.08.2022 N 459-п)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26.08.2022 N 459-п)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>-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19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26.08.2022 N 459-п)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единой системы идентификац</w:t>
      </w:r>
      <w:proofErr w:type="gramStart"/>
      <w:r>
        <w:t>ии и ау</w:t>
      </w:r>
      <w:proofErr w:type="gramEnd"/>
      <w: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20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26.08.2022 N 459-п)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816F11" w:rsidRDefault="00816F11">
      <w:pPr>
        <w:pStyle w:val="ConsPlusTitle"/>
        <w:jc w:val="center"/>
      </w:pPr>
      <w:r>
        <w:t>для предоставления муниципальной услуги, которые находятся</w:t>
      </w:r>
    </w:p>
    <w:p w:rsidR="00816F11" w:rsidRDefault="00816F11">
      <w:pPr>
        <w:pStyle w:val="ConsPlusTitle"/>
        <w:jc w:val="center"/>
      </w:pPr>
      <w:r>
        <w:t>в распоряжении иных органов, участвующих в предоставлении</w:t>
      </w:r>
    </w:p>
    <w:p w:rsidR="00816F11" w:rsidRDefault="00816F11">
      <w:pPr>
        <w:pStyle w:val="ConsPlusTitle"/>
        <w:jc w:val="center"/>
      </w:pPr>
      <w:r>
        <w:t>муниципальной услуги, и которые заявитель вправе представить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16. Для предоставления муниципальной услуги также необходимо получение: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сведений из Единого государственного реестра недвижимости, содержащей общедоступные сведения о зарегистрированных правах на объект недвижимости;</w:t>
      </w:r>
    </w:p>
    <w:p w:rsidR="00816F11" w:rsidRDefault="00816F11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02.02.2021 N 40-п)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технический паспорт жилого помещения, а для нежилых помещений - технический план;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</w:t>
      </w:r>
      <w:r>
        <w:lastRenderedPageBreak/>
        <w:t>установленным требованиям.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17. Сведения из выписки из Единого государственного реестра недвижимости запрашиваются Администрацией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в рамках межведомственного взаимодействия в Федеральной службе государственной регистрации, кадастра и картографии.</w:t>
      </w:r>
    </w:p>
    <w:p w:rsidR="00816F11" w:rsidRDefault="00816F1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Русско-Полянского муниципального района Омской области от 02.02.2021 N 40-п)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18. Заявитель может по своей инициативе самостоятельно представить в Администрацию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выписку из Единого государственного реестра недвижимости для предоставления муниципальной услуги.</w:t>
      </w:r>
    </w:p>
    <w:p w:rsidR="00816F11" w:rsidRDefault="00816F1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Русско-Полянского муниципального района Омской области от 02.02.2021 N 40-п)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19. Администрация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не вправе требовать от заявителей: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- 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</w:t>
      </w:r>
      <w:hyperlink r:id="rId24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</w:t>
      </w:r>
      <w:proofErr w:type="gramEnd"/>
      <w:r>
        <w:t xml:space="preserve"> года N 210-ФЗ "Об организации предоставления государственных и муниципальных услуг"), в соответствии с федеральным и областным законодательством;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-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5">
        <w:r>
          <w:rPr>
            <w:color w:val="0000FF"/>
          </w:rPr>
          <w:t>части 1 статьи 9</w:t>
        </w:r>
      </w:hyperlink>
      <w:r>
        <w:t xml:space="preserve"> Федерального закона от 27 июля 2010 года N 210-ФЗ "Об организации</w:t>
      </w:r>
      <w:proofErr w:type="gramEnd"/>
      <w:r>
        <w:t xml:space="preserve"> предоставления государственных и муниципальных услуг", в соответствии с федеральным и областным законодательством;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26">
        <w:r>
          <w:rPr>
            <w:color w:val="0000FF"/>
          </w:rPr>
          <w:t>частью 1.1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муниципальной услуги, либо в предоставлении муниципальной</w:t>
      </w:r>
      <w:proofErr w:type="gramEnd"/>
      <w:r>
        <w:t xml:space="preserve"> </w:t>
      </w:r>
      <w:proofErr w:type="gramStart"/>
      <w:r>
        <w:t xml:space="preserve">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27">
        <w:r>
          <w:rPr>
            <w:color w:val="0000FF"/>
          </w:rPr>
          <w:t>частью 1.1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8">
        <w:r>
          <w:rPr>
            <w:color w:val="0000FF"/>
          </w:rPr>
          <w:t>пунктом 7.2 части 1 статьи 16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</w:t>
      </w:r>
      <w:proofErr w:type="gramEnd"/>
      <w:r>
        <w:t xml:space="preserve"> случаев, установленных федеральными законами.</w:t>
      </w:r>
    </w:p>
    <w:p w:rsidR="00816F11" w:rsidRDefault="00816F11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02.02.2021 N 40-п)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Исчерпывающий перечень оснований для отказа в приеме</w:t>
      </w:r>
    </w:p>
    <w:p w:rsidR="00816F11" w:rsidRDefault="00816F11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муниципальной</w:t>
      </w:r>
      <w:proofErr w:type="gramEnd"/>
    </w:p>
    <w:p w:rsidR="00816F11" w:rsidRDefault="00816F11">
      <w:pPr>
        <w:pStyle w:val="ConsPlusTitle"/>
        <w:jc w:val="center"/>
      </w:pPr>
      <w:r>
        <w:t>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20. </w:t>
      </w:r>
      <w:proofErr w:type="gramStart"/>
      <w:r>
        <w:t>Основаниями для отказа в приеме документов, необходимых для предоставления муниципальной услуги, являются следующие: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>- текст заявления не поддается прочтению;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</w:t>
      </w:r>
      <w:hyperlink w:anchor="P612">
        <w:r>
          <w:rPr>
            <w:color w:val="0000FF"/>
          </w:rPr>
          <w:t>заявление</w:t>
        </w:r>
      </w:hyperlink>
      <w:r>
        <w:t xml:space="preserve"> о предоставлении муниципальной услуги не соответствует форме, установленной приложением N 2 к административному регламенту;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документы исполнены карандашом;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документы имеют серьезные повреждения, наличие которых не позволяет однозначно истолковать их содержание.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816F11" w:rsidRDefault="00816F11">
      <w:pPr>
        <w:pStyle w:val="ConsPlusTitle"/>
        <w:jc w:val="center"/>
      </w:pPr>
      <w:r>
        <w:t>и отказа в предоставлении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21. Основания для приостановления предоставления муниципальной услуги отсутствуют.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Заявителю может быть отказано в предоставлении муниципальной услуги по следующим основаниям: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с заявлением обратилось ненадлежащее лицо;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недостоверность предоставленных сведений;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отзыв заявления;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представленные документы по составу, форме и/или содержанию не соответствуют </w:t>
      </w:r>
      <w:hyperlink w:anchor="P137">
        <w:r>
          <w:rPr>
            <w:color w:val="0000FF"/>
          </w:rPr>
          <w:t>п. 15 раздела II</w:t>
        </w:r>
      </w:hyperlink>
      <w:r>
        <w:t xml:space="preserve"> административного регламента;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>- отсутствие полномочий по распоряжению испрашиваемым земельным участком.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В случае непредставления заявителем документов, предусмотренных </w:t>
      </w:r>
      <w:hyperlink w:anchor="P137">
        <w:r>
          <w:rPr>
            <w:color w:val="0000FF"/>
          </w:rPr>
          <w:t>пунктом 15</w:t>
        </w:r>
      </w:hyperlink>
      <w:r>
        <w:t xml:space="preserve">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рабочих дней со дня истечения срока, предусмотренного </w:t>
      </w:r>
      <w:hyperlink w:anchor="P342">
        <w:r>
          <w:rPr>
            <w:color w:val="0000FF"/>
          </w:rPr>
          <w:t>абзацем вторым пункта 55</w:t>
        </w:r>
      </w:hyperlink>
      <w:r>
        <w:t xml:space="preserve"> настоящего административного регламента.</w:t>
      </w:r>
      <w:proofErr w:type="gramEnd"/>
    </w:p>
    <w:p w:rsidR="00816F11" w:rsidRDefault="00816F11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02.02.2021 N 40-п)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Размер платы, взимаемой с заявителя при предоставлении</w:t>
      </w:r>
    </w:p>
    <w:p w:rsidR="00816F11" w:rsidRDefault="00816F11">
      <w:pPr>
        <w:pStyle w:val="ConsPlusTitle"/>
        <w:jc w:val="center"/>
      </w:pPr>
      <w:r>
        <w:t>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22. Муниципальная услуга предоставляется бесплатно.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Максимальный срок ожидания в очереди при подаче запроса</w:t>
      </w:r>
    </w:p>
    <w:p w:rsidR="00816F11" w:rsidRDefault="00816F11">
      <w:pPr>
        <w:pStyle w:val="ConsPlusTitle"/>
        <w:jc w:val="center"/>
      </w:pPr>
      <w:r>
        <w:t>о предоставлении муниципальной услуги и при получении</w:t>
      </w:r>
    </w:p>
    <w:p w:rsidR="00816F11" w:rsidRDefault="00816F11">
      <w:pPr>
        <w:pStyle w:val="ConsPlusTitle"/>
        <w:jc w:val="center"/>
      </w:pPr>
      <w:r>
        <w:t>результата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23. Сроки ожидания в очереди при подаче заявления и при получении результата предоставления муниципальной услуги составляет: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при подаче заявления - 15 минут;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при получении результата или для получения консультации - 15 минут.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Срок регистрации запроса заявителя о предоставлении</w:t>
      </w:r>
    </w:p>
    <w:p w:rsidR="00816F11" w:rsidRDefault="00816F11">
      <w:pPr>
        <w:pStyle w:val="ConsPlusTitle"/>
        <w:jc w:val="center"/>
      </w:pPr>
      <w:r>
        <w:t>муниципальной услуги, в том числе в электронной форме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bookmarkStart w:id="2" w:name="P219"/>
      <w:bookmarkEnd w:id="2"/>
      <w:r>
        <w:t>24. Регистрация представленных заявления и документов производится должностными лицами, ответственными за прием документов, в день их подачи.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Требования к местам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25. Муниципальная услуга предоставляется в здании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области. Центральный вход здания оборудован вывеской, содержащей информацию о наименовании. Здание Администрации обеспечено доступностью для инвалидов в соответствии с законодательством Российской Федерации о социальной защите инвалидов.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На территории, прилегающей к зданию, предусмотрены места для парковки автотранспортных средств. Доступ для граждан к парковочным местам является бесплатным.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Муниципальная услуга предоставляется специалистами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в кабинетах, расположенных в здании.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Данные кабинеты соответствуют санитарно-эпидемиологическим правилам и нормативам и оборудованы противопожарной системой и средствами пожаротушения.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Кабинеты приема заявителей оборудованы информационными табличками (вывесками) с указанием: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номера кабинета;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>- фамилии, имени, отчества и должности специалиста, осуществляющего предоставление государственной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графика приема.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Рабочее место специалистов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оборудовано телефоном, персональным компьютером с возможностью доступа к необходимым информационным базам данных, печатающим устройством.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При организации рабочих мест предусмотрена возможность свободного входа и выхода из помещения.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Места ожидания для заявителей оборудованы стульями. Количество мест определяется, исходя из фактической нагрузки и возможностей для их размещения в здании.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Места для заполнения запросов оборудованы стульями, столами и обеспечены образцами заполнения документов.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Зона информирования располагается в непосредственной близости от зоны ожидания и предназначена для ознакомления заявителей с информационными материалами.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Требования к организации зоны информирования: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а) зона информирования оборудована информационными стендами;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б) информационные стенды содержат актуальную и исчерпывающую информацию о государственной услуге: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left="540"/>
        <w:jc w:val="both"/>
      </w:pPr>
      <w:r>
        <w:t>- копию нормативного правового акта об утверждении административного регламента;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почтовый адрес, телефон, адрес официального сайта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в сети Интернет;</w:t>
      </w:r>
    </w:p>
    <w:p w:rsidR="00816F11" w:rsidRDefault="00816F11">
      <w:pPr>
        <w:pStyle w:val="ConsPlusNormal"/>
        <w:spacing w:before="220"/>
        <w:ind w:left="540"/>
        <w:jc w:val="both"/>
      </w:pPr>
      <w:r>
        <w:t>- контактные телефоны специалистов Отдела, оказывающих муниципальную услугу;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перечень документов, представляемых заявителем в Администрацию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для предоставления заявок;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другие информационные материалы, необходимые для оказания государственной услуги (блок-схема, наглядно отображающая алгоритм прохождения административной процедуры и др.).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Показатели доступности и качества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26. Критериями доступности и качества оказания муниципальной услуги являются: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удовлетворенность заявителей качеством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наглядность форм размещаемой информации о порядке предоставления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>- отсутствие обоснованных жалоб со стороны заявителей по результатам предоставления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26.1. При наступлении событий, являющихся основанием для предоставления государственных или муниципальных услуг, специалисты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вправе: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а) проводить мероприятия, направленные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>
        <w:t>запрос</w:t>
      </w:r>
      <w:proofErr w:type="gramEnd"/>
      <w: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>б)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</w:t>
      </w:r>
      <w:proofErr w:type="gramEnd"/>
      <w:r>
        <w:t xml:space="preserve"> муниципальных услуг и уведомлять заявителя о проведенных мероприятиях.</w:t>
      </w:r>
    </w:p>
    <w:p w:rsidR="00816F11" w:rsidRDefault="00816F11">
      <w:pPr>
        <w:pStyle w:val="ConsPlusNormal"/>
        <w:jc w:val="both"/>
      </w:pPr>
      <w:r>
        <w:t xml:space="preserve">(п. 26.1 </w:t>
      </w:r>
      <w:proofErr w:type="gramStart"/>
      <w:r>
        <w:t>введен</w:t>
      </w:r>
      <w:proofErr w:type="gramEnd"/>
      <w:r>
        <w:t xml:space="preserve"> </w:t>
      </w:r>
      <w:hyperlink r:id="rId31">
        <w:r>
          <w:rPr>
            <w:color w:val="0000FF"/>
          </w:rPr>
          <w:t>Постановлением</w:t>
        </w:r>
      </w:hyperlink>
      <w:r>
        <w:t xml:space="preserve"> Администрации Русско-Полянского муниципального района Омской области от 02.02.2021 N 40-п)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816F11" w:rsidRDefault="00816F11">
      <w:pPr>
        <w:pStyle w:val="ConsPlusTitle"/>
        <w:jc w:val="center"/>
      </w:pPr>
      <w:r>
        <w:t>предоставления государственной услуги в МФЦ и особенности</w:t>
      </w:r>
    </w:p>
    <w:p w:rsidR="00816F11" w:rsidRDefault="00816F11">
      <w:pPr>
        <w:pStyle w:val="ConsPlusTitle"/>
        <w:jc w:val="center"/>
      </w:pPr>
      <w:r>
        <w:t>предоставления государственной услуги в электронной форме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27. В случае наличия возможности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28. Для получения муниципальной услуги заявителям </w:t>
      </w:r>
      <w:proofErr w:type="gramStart"/>
      <w:r>
        <w:t>представляется возможность</w:t>
      </w:r>
      <w:proofErr w:type="gramEnd"/>
      <w: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3" w:name="P267"/>
      <w:bookmarkEnd w:id="3"/>
      <w:r>
        <w:t>29.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30.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 xml:space="preserve">31. При направлении заявления и документов (содержащихся в них сведений) в форме электронных документов в порядке, предусмотренном </w:t>
      </w:r>
      <w:hyperlink w:anchor="P267">
        <w:r>
          <w:rPr>
            <w:color w:val="0000FF"/>
          </w:rPr>
          <w:t>пунктом 29</w:t>
        </w:r>
      </w:hyperlink>
      <w:r>
        <w:t xml:space="preserve">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>Раздел III. Состав, последовательность и сроки выполнения</w:t>
      </w:r>
    </w:p>
    <w:p w:rsidR="00816F11" w:rsidRDefault="00816F11">
      <w:pPr>
        <w:pStyle w:val="ConsPlusTitle"/>
        <w:jc w:val="center"/>
      </w:pPr>
      <w:r>
        <w:t>административных процедур, требования к порядку их</w:t>
      </w:r>
    </w:p>
    <w:p w:rsidR="00816F11" w:rsidRDefault="00816F11">
      <w:pPr>
        <w:pStyle w:val="ConsPlusTitle"/>
        <w:jc w:val="center"/>
      </w:pPr>
      <w:r>
        <w:t>исполнения, в том числе особенности выполнения</w:t>
      </w:r>
    </w:p>
    <w:p w:rsidR="00816F11" w:rsidRDefault="00816F11">
      <w:pPr>
        <w:pStyle w:val="ConsPlusTitle"/>
        <w:jc w:val="center"/>
      </w:pPr>
      <w:r>
        <w:t>административных процедур в электронной форме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32. Предоставление муниципальной услуги включает в себя следующие административные процедуры: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прием и регистрация заявления;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запрос документов, подлежащих получению по каналам межведомственного взаимодействия в соответствии с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 (в случае если документы не были предоставлены заявителем лично);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принятие решения о предоставлении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формирование и выдача заявителю результата муниципальной услуги.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33. </w:t>
      </w:r>
      <w:hyperlink w:anchor="P478">
        <w:r>
          <w:rPr>
            <w:color w:val="0000FF"/>
          </w:rPr>
          <w:t>Блок-схема</w:t>
        </w:r>
      </w:hyperlink>
      <w:r>
        <w:t xml:space="preserve"> последовательности действий при предоставлении муниципальной услуги приведена в приложении N 1 к административному регламенту.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Прием и регистрация заявления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34. Основанием для начала административной процедуры является поступление в Администрацию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заявления и документов, указанных в </w:t>
      </w:r>
      <w:hyperlink w:anchor="P137">
        <w:r>
          <w:rPr>
            <w:color w:val="0000FF"/>
          </w:rPr>
          <w:t>пункте 15</w:t>
        </w:r>
      </w:hyperlink>
      <w:r>
        <w:t xml:space="preserve"> административного регламента.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35. Заявление и документы, необходимые для предоставления муниципальной услуги, могут быть представлены заявителем: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а) на личном приеме;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б) по почте;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в) в форме электронного документа в порядке, предусмотренном </w:t>
      </w:r>
      <w:hyperlink w:anchor="P267">
        <w:r>
          <w:rPr>
            <w:color w:val="0000FF"/>
          </w:rPr>
          <w:t>пунктом 29</w:t>
        </w:r>
      </w:hyperlink>
      <w:r>
        <w:t xml:space="preserve"> административного регламента.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36. Должностное лицо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ответственное за прием и регистрацию документов: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проверяет реквизиты заявления и наличие документов, необходимых для предоставления муниципальной услуги, согласно перечню, указанному в </w:t>
      </w:r>
      <w:hyperlink w:anchor="P137">
        <w:r>
          <w:rPr>
            <w:color w:val="0000FF"/>
          </w:rPr>
          <w:t>пункте 15</w:t>
        </w:r>
      </w:hyperlink>
      <w:r>
        <w:t xml:space="preserve"> административного регламента;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производит регистрацию поступивших заявления и документов в информационной системе в сроки, указанные в </w:t>
      </w:r>
      <w:hyperlink w:anchor="P219">
        <w:r>
          <w:rPr>
            <w:color w:val="0000FF"/>
          </w:rPr>
          <w:t>пункте 24</w:t>
        </w:r>
      </w:hyperlink>
      <w:r>
        <w:t xml:space="preserve"> административного регламента.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37. В ходе личного приема должностное лицо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ответственное за прием и регистрацию заявления и документов, обязано: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>- представиться заявителю, назвав фамилию, имя, отчество и должность;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осуществить прием заявления и документов, представленных заявителем;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обеспечить регистрацию поступивших документов;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в случае необходимости давать разъяснения заявителю по предоставляемой муниципальной услуге.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4" w:name="P298"/>
      <w:bookmarkEnd w:id="4"/>
      <w:r>
        <w:t xml:space="preserve">38. </w:t>
      </w:r>
      <w:proofErr w:type="gramStart"/>
      <w:r>
        <w:t xml:space="preserve">В случае непредставления заявителем одного или нескольких документов, предусмотренных </w:t>
      </w:r>
      <w:hyperlink w:anchor="P137">
        <w:r>
          <w:rPr>
            <w:color w:val="0000FF"/>
          </w:rPr>
          <w:t>пунктом 15</w:t>
        </w:r>
      </w:hyperlink>
      <w:r>
        <w:t xml:space="preserve"> административного регламента, должностное лицо Администрации Русско-Полянского муниципального района Омской области, ответственное за прием и регистрацию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</w:t>
      </w:r>
      <w:proofErr w:type="gramEnd"/>
      <w:r>
        <w:t xml:space="preserve"> документов в срок, не превышающий 10 рабочих дней, и делает на заявлении отметку об уведомлении заявителя о необходимости представить недостающие документы.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39. Должностное лицо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ответственное за прием и регистрацию заявления и документов, после регистрации поступивших документов направляет их Администрации Русско-Полянского муниципального района Омской области с использованием информационной системы либо на бумажном носителе.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40. Глава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или его заместитель, получив с использованием информационной системы либо на бумажном носителе поступившие документы, определяет должностное лицо, ответственное за предоставление муниципальной услуги.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41. В случае подачи заявления и документов через Единый портал или Портал Омской области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Максимальный срок исполнения процедуры приема, первичной проверки и регистрации заявления о предоставлении муниципальной услуги и прилагаемых к нему документов составляет 4 рабочих дня.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Запрос документов, подлежащих получению по каналам</w:t>
      </w:r>
    </w:p>
    <w:p w:rsidR="00816F11" w:rsidRDefault="00816F11">
      <w:pPr>
        <w:pStyle w:val="ConsPlusTitle"/>
        <w:jc w:val="center"/>
      </w:pPr>
      <w:r>
        <w:t>межведомственного взаимодействия в соответствии</w:t>
      </w:r>
    </w:p>
    <w:p w:rsidR="00816F11" w:rsidRDefault="00816F11">
      <w:pPr>
        <w:pStyle w:val="ConsPlusTitle"/>
        <w:jc w:val="center"/>
      </w:pPr>
      <w:r>
        <w:t>с Федеральным законом от 27 июля 2010 года N 210-ФЗ</w:t>
      </w:r>
    </w:p>
    <w:p w:rsidR="00816F11" w:rsidRDefault="00816F11">
      <w:pPr>
        <w:pStyle w:val="ConsPlusTitle"/>
        <w:jc w:val="center"/>
      </w:pPr>
      <w:r>
        <w:t xml:space="preserve">"Об организации предоставления </w:t>
      </w:r>
      <w:proofErr w:type="gramStart"/>
      <w:r>
        <w:t>государственных</w:t>
      </w:r>
      <w:proofErr w:type="gramEnd"/>
    </w:p>
    <w:p w:rsidR="00816F11" w:rsidRDefault="00816F11">
      <w:pPr>
        <w:pStyle w:val="ConsPlusTitle"/>
        <w:jc w:val="center"/>
      </w:pPr>
      <w:r>
        <w:t>и муниципальных услуг"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42. Основанием для начала административной процедуры является непредставление заявителем выписки из Единого государственного реестра прав на недвижимое имущество и сделок с ним.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43. Должностное лицо, ответственное за предоставление муниципальной услуги, направляет запрос по каналам межведомственного взаимодействия в Федеральную службу государственной регистрации, кадастра и картографии для получения сведений из выписки из Единого государственного реестра прав на недвижимое имущество и сделок с ним.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44. В случае самостоятельного представления заявителем выписки из Единого государственного реестра прав на недвижимое имущество и сделок с ним запрос в рамках </w:t>
      </w:r>
      <w:r>
        <w:lastRenderedPageBreak/>
        <w:t>межведомственного взаимодействия не направляется.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Максимальный срок исполнения данной процедуры - 5 рабочих дней.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Принятие решения о предоставлении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45. Основанием для начала исполнения процедуры является поступление секретарю Комиссии (должностному лицу, ответственному за предоставление услуги) полного пакета документов.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заявителем в установленный срок </w:t>
      </w:r>
      <w:hyperlink w:anchor="P298">
        <w:r>
          <w:rPr>
            <w:color w:val="0000FF"/>
          </w:rPr>
          <w:t>п. 38</w:t>
        </w:r>
      </w:hyperlink>
      <w:r>
        <w:t xml:space="preserve"> административного регламента недостающих документов, предоставляемых лично заявителем, должностное лицо направляет заявителю уведомление об отказе в предоставлении муниципальной услуги.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46. В случае соответствия представленных документов всем требованиям, установленным настоящим регламентом, секретарь Комиссии готовит материалы для рассмотрения на Комиссию.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47. Также на основе поступившего пакета документов секретарь Комиссии (должностное лицо, ответственное за предоставление услуги) готовит уведомление заявителю о времени и месте заседания Комиссии.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48. В случае подачи заявки через Портал уведомление направляется заявителю в "Личный кабинет".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49. В случае личной подачи заявки уведомление направляется заявителю по почте (электронной или обычной) либо заявитель уведомляется звонком и лично получает уведомление.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50. Комиссия рассматривает заявление и прилагаемый к нему комплект документов и проводит оценку соответствия помещения требованиям, установленным </w:t>
      </w:r>
      <w:hyperlink r:id="rId33">
        <w:r>
          <w:rPr>
            <w:color w:val="0000FF"/>
          </w:rPr>
          <w:t>постановлением</w:t>
        </w:r>
      </w:hyperlink>
      <w:r>
        <w:t xml:space="preserve"> Правительства РФ от 28 января 2006 года N 47.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При наличии обращения собственника помещения Комиссия принимает решение о признании частных жилых помещений, находящихся на территории </w:t>
      </w:r>
      <w:proofErr w:type="gramStart"/>
      <w:r>
        <w:t>Русско-Полянского</w:t>
      </w:r>
      <w:proofErr w:type="gramEnd"/>
      <w:r>
        <w:t xml:space="preserve"> муниципального района, пригодными (непригодными) для проживания граждан на основании соответствующего заключения Комиссии.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В случае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Комиссией, созданной органом исполнительной власти субъекта Российской Федерации в соответствии с </w:t>
      </w:r>
      <w:hyperlink r:id="rId34">
        <w:r>
          <w:rPr>
            <w:color w:val="0000FF"/>
          </w:rPr>
          <w:t>абзацем вторым пункта</w:t>
        </w:r>
        <w:proofErr w:type="gramEnd"/>
        <w:r>
          <w:rPr>
            <w:color w:val="0000FF"/>
          </w:rPr>
          <w:t xml:space="preserve"> 7</w:t>
        </w:r>
      </w:hyperlink>
      <w: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N 47 (далее - Положение).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51. Процедура проведения оценки помещения включает: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определение перечня дополнительных документов (заключения (акты) соответствующих органов государственного надзора (контроля), заключение специализированной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в настоящем Положении требованиям;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составление акта обследования помещения (в случае принятия комиссией решения о </w:t>
      </w:r>
      <w:r>
        <w:lastRenderedPageBreak/>
        <w:t>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>
        <w:t>и</w:t>
      </w:r>
      <w:proofErr w:type="gramEnd"/>
      <w:r>
        <w:t xml:space="preserve"> проводящей обследование специализированной организации, заверенном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архитектурно-строительного проектирования.</w:t>
      </w:r>
    </w:p>
    <w:p w:rsidR="00816F11" w:rsidRDefault="00816F1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51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Русско-Полянского муниципального района Омской области от 26.12.2024 N 1048-п)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52. В случае необходимости обследования помещения Комиссия составляет в трех экземплярах </w:t>
      </w:r>
      <w:hyperlink w:anchor="P778">
        <w:r>
          <w:rPr>
            <w:color w:val="0000FF"/>
          </w:rPr>
          <w:t>акт</w:t>
        </w:r>
      </w:hyperlink>
      <w:r>
        <w:t xml:space="preserve"> (приложение N 5) обследования помещения по форме, утвержденной постановлением Правительства РФ от 28 января 2006 года N 47.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53. По результатам работы Комиссия принимает решение, которое оформляется в виде </w:t>
      </w:r>
      <w:hyperlink w:anchor="P690">
        <w:r>
          <w:rPr>
            <w:color w:val="0000FF"/>
          </w:rPr>
          <w:t>заключения</w:t>
        </w:r>
      </w:hyperlink>
      <w:r>
        <w:t xml:space="preserve"> (приложение N 4) в трех экземплярах по форме, утвержденной постановлением Правительства РФ от 28 января 2006 года N 47.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5" w:name="P332"/>
      <w:bookmarkEnd w:id="5"/>
      <w:r>
        <w:t>54. Заключения могут быть следующих видов: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 соответствии помещения требованиям, предъявляемым к жилому помещению, и его пригодности для проживания;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о выявлении оснований для признания помещения </w:t>
      </w:r>
      <w:proofErr w:type="gramStart"/>
      <w:r>
        <w:t>непригодным</w:t>
      </w:r>
      <w:proofErr w:type="gramEnd"/>
      <w:r>
        <w:t xml:space="preserve"> для проживания;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- об отсутствии оснований для признания жилого помещения </w:t>
      </w:r>
      <w:proofErr w:type="gramStart"/>
      <w:r>
        <w:t>непригодным</w:t>
      </w:r>
      <w:proofErr w:type="gramEnd"/>
      <w:r>
        <w:t xml:space="preserve"> для проживания;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 выявлении оснований для признания многоквартирного дома аварийным и подлежащим реконструкции;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 выявлении оснований для признания многоквартирного дома аварийным и подлежащим сносу;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- об отсутствии оснований для признания многоквартирного дома аварийным и подлежащим сносу или реконструкции.</w:t>
      </w:r>
    </w:p>
    <w:p w:rsidR="00816F11" w:rsidRDefault="00816F11">
      <w:pPr>
        <w:pStyle w:val="ConsPlusNormal"/>
        <w:jc w:val="both"/>
      </w:pPr>
      <w:r>
        <w:t xml:space="preserve">(п. 54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от 25.05.2022 N 261-п)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55. Заседания Комиссии проводятся по мере необходимости, но не реже одного раза в месяц.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6" w:name="P342"/>
      <w:bookmarkEnd w:id="6"/>
      <w:r>
        <w:t>Процедура рассмотрения заявления на заседании Комиссии в совокупности не должна превышать 30 дней со дня регистрации заявления.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7" w:name="P343"/>
      <w:bookmarkEnd w:id="7"/>
      <w:r>
        <w:t xml:space="preserve">56. </w:t>
      </w:r>
      <w:proofErr w:type="gramStart"/>
      <w:r>
        <w:t xml:space="preserve">На основании заключения секретарь Комиссии (должностное лицо, ответственное за предоставление услуги) в течение 30 дней со дня получения заключения готовит проект постановления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(за исключением жилых помещений жилищного фонда </w:t>
      </w:r>
      <w:r>
        <w:lastRenderedPageBreak/>
        <w:t>Российской Федерации и многоквартирных домов, находящихся в федеральной собственности) с</w:t>
      </w:r>
      <w:proofErr w:type="gramEnd"/>
      <w:r>
        <w:t xml:space="preserve">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57. В случае подачи заявления и документов через Единый портал или Портал Омской области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 xml:space="preserve">Формирование и выдача заявителю результата </w:t>
      </w:r>
      <w:proofErr w:type="gramStart"/>
      <w:r>
        <w:t>муниципальной</w:t>
      </w:r>
      <w:proofErr w:type="gramEnd"/>
    </w:p>
    <w:p w:rsidR="00816F11" w:rsidRDefault="00816F11">
      <w:pPr>
        <w:pStyle w:val="ConsPlusTitle"/>
        <w:jc w:val="center"/>
      </w:pPr>
      <w:r>
        <w:t>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58. Выдача результата предоставления муниципальной услуги о признании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59. Основанием для начала административной процедуры является получение должностным лицом, ответственным за предоставление услуги, утвержденного постановления о признании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60. </w:t>
      </w:r>
      <w:proofErr w:type="gramStart"/>
      <w:r>
        <w:t xml:space="preserve">В течение 5 дней со дня принятия правового акта Администрации Русско-Полянского муниципального района Омской области, указанного в </w:t>
      </w:r>
      <w:hyperlink w:anchor="P343">
        <w:r>
          <w:rPr>
            <w:color w:val="0000FF"/>
          </w:rPr>
          <w:t>пункте 56</w:t>
        </w:r>
      </w:hyperlink>
      <w:r>
        <w:t xml:space="preserve"> настоящего административного регламента, секретарь Комиссии направляет в письменной форме по почте или в электронной форме с использованием сети "Интернет", включая Единый портал или Региональный портал, или вручает лично по 1 экземпляру заключения и правового акта о дальнейшем использовании помещения, сроках отселения</w:t>
      </w:r>
      <w:proofErr w:type="gramEnd"/>
      <w:r>
        <w:t xml:space="preserve"> </w:t>
      </w:r>
      <w:proofErr w:type="gramStart"/>
      <w:r>
        <w:t>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заявителю, а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>61. Два экземпляра заключения 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Случаи и порядок предоставления муниципальной услуги</w:t>
      </w:r>
    </w:p>
    <w:p w:rsidR="00816F11" w:rsidRDefault="00816F11">
      <w:pPr>
        <w:pStyle w:val="ConsPlusTitle"/>
        <w:jc w:val="center"/>
      </w:pPr>
      <w:r>
        <w:t>в упреждающем (</w:t>
      </w:r>
      <w:proofErr w:type="spellStart"/>
      <w:r>
        <w:t>проактивном</w:t>
      </w:r>
      <w:proofErr w:type="spellEnd"/>
      <w:r>
        <w:t>) режиме</w:t>
      </w:r>
    </w:p>
    <w:p w:rsidR="00816F11" w:rsidRDefault="00816F11">
      <w:pPr>
        <w:pStyle w:val="ConsPlusNormal"/>
        <w:jc w:val="center"/>
      </w:pPr>
    </w:p>
    <w:p w:rsidR="00816F11" w:rsidRDefault="00816F11">
      <w:pPr>
        <w:pStyle w:val="ConsPlusNormal"/>
        <w:jc w:val="center"/>
      </w:pPr>
      <w:proofErr w:type="gramStart"/>
      <w:r>
        <w:t xml:space="preserve">(введен </w:t>
      </w:r>
      <w:hyperlink r:id="rId37">
        <w:r>
          <w:rPr>
            <w:color w:val="0000FF"/>
          </w:rPr>
          <w:t>Постановлением</w:t>
        </w:r>
      </w:hyperlink>
      <w:r>
        <w:t xml:space="preserve"> Администрации Русско-Полянского</w:t>
      </w:r>
      <w:proofErr w:type="gramEnd"/>
    </w:p>
    <w:p w:rsidR="00816F11" w:rsidRDefault="00816F11">
      <w:pPr>
        <w:pStyle w:val="ConsPlusNormal"/>
        <w:jc w:val="center"/>
      </w:pPr>
      <w:r>
        <w:t>муниципального района Омской области</w:t>
      </w:r>
    </w:p>
    <w:p w:rsidR="00816F11" w:rsidRDefault="00816F11">
      <w:pPr>
        <w:pStyle w:val="ConsPlusNormal"/>
        <w:jc w:val="center"/>
      </w:pPr>
      <w:r>
        <w:t>от 24.06.2021 N 316-п (ред. 07.07.2021))</w:t>
      </w:r>
    </w:p>
    <w:p w:rsidR="00816F11" w:rsidRDefault="00816F11">
      <w:pPr>
        <w:pStyle w:val="ConsPlusNormal"/>
        <w:jc w:val="center"/>
      </w:pPr>
    </w:p>
    <w:p w:rsidR="00816F11" w:rsidRDefault="00816F11">
      <w:pPr>
        <w:pStyle w:val="ConsPlusNormal"/>
        <w:ind w:firstLine="540"/>
        <w:jc w:val="both"/>
      </w:pPr>
      <w:r>
        <w:t>- Предоставление муниципальной услуги в упреждающем (</w:t>
      </w:r>
      <w:proofErr w:type="spellStart"/>
      <w:r>
        <w:t>проактивном</w:t>
      </w:r>
      <w:proofErr w:type="spellEnd"/>
      <w:r>
        <w:t>) режиме не предусмотрено.</w:t>
      </w:r>
    </w:p>
    <w:p w:rsidR="00816F11" w:rsidRDefault="00816F11">
      <w:pPr>
        <w:pStyle w:val="ConsPlusNormal"/>
        <w:ind w:firstLine="540"/>
        <w:jc w:val="both"/>
      </w:pPr>
    </w:p>
    <w:p w:rsidR="00816F11" w:rsidRDefault="00816F11">
      <w:pPr>
        <w:pStyle w:val="ConsPlusTitle"/>
        <w:jc w:val="center"/>
        <w:outlineLvl w:val="2"/>
      </w:pPr>
      <w:r>
        <w:t>Варианты предоставления муниципальной услуги, включающие</w:t>
      </w:r>
    </w:p>
    <w:p w:rsidR="00816F11" w:rsidRDefault="00816F11">
      <w:pPr>
        <w:pStyle w:val="ConsPlusTitle"/>
        <w:jc w:val="center"/>
      </w:pPr>
      <w:r>
        <w:t>порядок предоставления указанной услуги отдельным категориям</w:t>
      </w:r>
    </w:p>
    <w:p w:rsidR="00816F11" w:rsidRDefault="00816F11">
      <w:pPr>
        <w:pStyle w:val="ConsPlusTitle"/>
        <w:jc w:val="center"/>
      </w:pPr>
      <w:r>
        <w:t>заявителей, объединенных общими признаками, в том числе</w:t>
      </w:r>
    </w:p>
    <w:p w:rsidR="00816F11" w:rsidRDefault="00816F11">
      <w:pPr>
        <w:pStyle w:val="ConsPlusTitle"/>
        <w:jc w:val="center"/>
      </w:pPr>
      <w:r>
        <w:lastRenderedPageBreak/>
        <w:t>в отношении результата муниципальной услуги, за получением</w:t>
      </w:r>
    </w:p>
    <w:p w:rsidR="00816F11" w:rsidRDefault="00816F11">
      <w:pPr>
        <w:pStyle w:val="ConsPlusTitle"/>
        <w:jc w:val="center"/>
      </w:pPr>
      <w:proofErr w:type="gramStart"/>
      <w:r>
        <w:t>которого</w:t>
      </w:r>
      <w:proofErr w:type="gramEnd"/>
      <w:r>
        <w:t xml:space="preserve"> они обратились</w:t>
      </w:r>
    </w:p>
    <w:p w:rsidR="00816F11" w:rsidRDefault="00816F11">
      <w:pPr>
        <w:pStyle w:val="ConsPlusNormal"/>
        <w:jc w:val="center"/>
      </w:pPr>
    </w:p>
    <w:p w:rsidR="00816F11" w:rsidRDefault="00816F11">
      <w:pPr>
        <w:pStyle w:val="ConsPlusNormal"/>
        <w:jc w:val="center"/>
      </w:pPr>
      <w:proofErr w:type="gramStart"/>
      <w:r>
        <w:t xml:space="preserve">(введен </w:t>
      </w:r>
      <w:hyperlink r:id="rId38">
        <w:r>
          <w:rPr>
            <w:color w:val="0000FF"/>
          </w:rPr>
          <w:t>Постановлением</w:t>
        </w:r>
      </w:hyperlink>
      <w:r>
        <w:t xml:space="preserve"> Администрации Русско-Полянского</w:t>
      </w:r>
      <w:proofErr w:type="gramEnd"/>
    </w:p>
    <w:p w:rsidR="00816F11" w:rsidRDefault="00816F11">
      <w:pPr>
        <w:pStyle w:val="ConsPlusNormal"/>
        <w:jc w:val="center"/>
      </w:pPr>
      <w:r>
        <w:t>муниципального района Омской области</w:t>
      </w:r>
    </w:p>
    <w:p w:rsidR="00816F11" w:rsidRDefault="00816F11">
      <w:pPr>
        <w:pStyle w:val="ConsPlusNormal"/>
        <w:jc w:val="center"/>
      </w:pPr>
      <w:r>
        <w:t>от 24.06.2021 N 316-п (ред. 07.07.2021))</w:t>
      </w:r>
    </w:p>
    <w:p w:rsidR="00816F11" w:rsidRDefault="00816F11">
      <w:pPr>
        <w:pStyle w:val="ConsPlusNormal"/>
        <w:jc w:val="center"/>
      </w:pPr>
    </w:p>
    <w:p w:rsidR="00816F11" w:rsidRDefault="00816F11">
      <w:pPr>
        <w:pStyle w:val="ConsPlusNormal"/>
        <w:ind w:firstLine="540"/>
        <w:jc w:val="both"/>
      </w:pPr>
      <w:r>
        <w:t>-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>Раздел IV. Порядок признания садового дома жилым домом</w:t>
      </w:r>
    </w:p>
    <w:p w:rsidR="00816F11" w:rsidRDefault="00816F11">
      <w:pPr>
        <w:pStyle w:val="ConsPlusTitle"/>
        <w:jc w:val="center"/>
      </w:pPr>
      <w:r>
        <w:t>и жилого дома садовым домом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>62. Садовый дом признается жилым домом и жилой дом - садовым домом на основании решения органа местного самоуправления муниципального образования, в границах которого расположен садовый дом или жилой дом (далее - уполномоченный орган местного самоуправления).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8" w:name="P379"/>
      <w:bookmarkEnd w:id="8"/>
      <w:r>
        <w:t>63. Для признания садового дома жилым домом и жилого дома садовым домом собственник садового дома или жилого дома (далее - заявитель)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(далее - многофункциональный центр):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9" w:name="P380"/>
      <w:bookmarkEnd w:id="9"/>
      <w:proofErr w:type="gramStart"/>
      <w:r>
        <w:t>а) 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решения уполномоченного органа местного самоуправления и иных предусмотренных настоящим Положением</w:t>
      </w:r>
      <w:proofErr w:type="gramEnd"/>
      <w:r>
        <w:t xml:space="preserve"> документов (почтовое отправление с уведомлением о вручении, электронная почта, получение лично в многофункциональном центре, получение лично в уполномоченном органе местного самоуправления);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10" w:name="P381"/>
      <w:bookmarkEnd w:id="10"/>
      <w:proofErr w:type="gramStart"/>
      <w:r>
        <w:t>б) 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</w:t>
      </w:r>
      <w:proofErr w:type="gramEnd"/>
      <w:r>
        <w:t xml:space="preserve"> государственном </w:t>
      </w:r>
      <w:proofErr w:type="gramStart"/>
      <w:r>
        <w:t>реестре</w:t>
      </w:r>
      <w:proofErr w:type="gramEnd"/>
      <w:r>
        <w:t xml:space="preserve"> недвижимости, или нотариально заверенную копию такого документа;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11" w:name="P382"/>
      <w:bookmarkEnd w:id="11"/>
      <w:proofErr w:type="gramStart"/>
      <w:r>
        <w:t xml:space="preserve"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9">
        <w:r>
          <w:rPr>
            <w:color w:val="0000FF"/>
          </w:rPr>
          <w:t>частью 2 статьи 5</w:t>
        </w:r>
      </w:hyperlink>
      <w:r>
        <w:t xml:space="preserve">, </w:t>
      </w:r>
      <w:hyperlink r:id="rId40">
        <w:r>
          <w:rPr>
            <w:color w:val="0000FF"/>
          </w:rPr>
          <w:t>статьями 7</w:t>
        </w:r>
      </w:hyperlink>
      <w:r>
        <w:t xml:space="preserve">, </w:t>
      </w:r>
      <w:hyperlink r:id="rId41">
        <w:r>
          <w:rPr>
            <w:color w:val="0000FF"/>
          </w:rPr>
          <w:t>8</w:t>
        </w:r>
      </w:hyperlink>
      <w:r>
        <w:t xml:space="preserve"> и </w:t>
      </w:r>
      <w:hyperlink r:id="rId42">
        <w:r>
          <w:rPr>
            <w:color w:val="0000FF"/>
          </w:rPr>
          <w:t>10</w:t>
        </w:r>
      </w:hyperlink>
      <w:r>
        <w:t xml:space="preserve"> Федерального закона "Технический регламент о безопасности зданий и сооружений",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bookmarkStart w:id="12" w:name="P383"/>
      <w:bookmarkEnd w:id="12"/>
      <w:r>
        <w:t>г) в случае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64. Заявитель вправе не представлять выписку из Единого государственного реестра недвижимости. </w:t>
      </w:r>
      <w:proofErr w:type="gramStart"/>
      <w:r>
        <w:t xml:space="preserve">В случае если заявителем не представлена указанная выписка для рассмотрения </w:t>
      </w:r>
      <w:r>
        <w:lastRenderedPageBreak/>
        <w:t>заявления о признании садового дома жилым домом или жилого дома садовым домом,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регистрации, кадастра и картографии выписку из Единого государственного реестра недвижимости, содержащую сведения о зарегистрированных правах на садовый дом или жилой дом.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65. Заявителю выдается расписка в получении от заявителя документов, предусмотренных </w:t>
      </w:r>
      <w:hyperlink w:anchor="P379">
        <w:r>
          <w:rPr>
            <w:color w:val="0000FF"/>
          </w:rPr>
          <w:t>пунктом 63</w:t>
        </w:r>
      </w:hyperlink>
      <w:r>
        <w:t>, с указанием их перечня и даты получения уполномоченным органом местного самоуправления. В случае представления документов заявителем через многофункциональный центр расписка выдается многофункциональным центром.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66. </w:t>
      </w:r>
      <w:proofErr w:type="gramStart"/>
      <w:r>
        <w:t xml:space="preserve">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документов, указанных в </w:t>
      </w:r>
      <w:hyperlink w:anchor="P379">
        <w:r>
          <w:rPr>
            <w:color w:val="0000FF"/>
          </w:rPr>
          <w:t>пункте 63</w:t>
        </w:r>
      </w:hyperlink>
      <w:r>
        <w:t>, уполномоченным органом местного самоуправления не позднее чем через 45 календарных дней со дня подачи заявления.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67. Уполномоченный орган местного самоуправления не позднее чем через 3 рабочих дня со дня принятия </w:t>
      </w:r>
      <w:hyperlink w:anchor="P890">
        <w:r>
          <w:rPr>
            <w:color w:val="0000FF"/>
          </w:rPr>
          <w:t>решения</w:t>
        </w:r>
      </w:hyperlink>
      <w:r>
        <w:t xml:space="preserve"> о признании садового дома жилым домом или жилого дома садовым домом направляет заявителю способом, указанным в заявлении, такое решение по форме согласно приложению N 6.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центр.</w:t>
      </w:r>
    </w:p>
    <w:p w:rsidR="00816F11" w:rsidRDefault="00816F11">
      <w:pPr>
        <w:pStyle w:val="ConsPlusNormal"/>
        <w:spacing w:before="220"/>
        <w:ind w:firstLine="540"/>
        <w:jc w:val="both"/>
      </w:pPr>
      <w:bookmarkStart w:id="13" w:name="P388"/>
      <w:bookmarkEnd w:id="13"/>
      <w:r>
        <w:t>68. Решение об отказе в признании садового дома жилым домом или жилого дома садовым домом принимается в следующих случаях: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а) непредставление заявителем документов, предусмотренных </w:t>
      </w:r>
      <w:hyperlink w:anchor="P380">
        <w:r>
          <w:rPr>
            <w:color w:val="0000FF"/>
          </w:rPr>
          <w:t>подпунктами "а"</w:t>
        </w:r>
      </w:hyperlink>
      <w:r>
        <w:t xml:space="preserve"> и (или) </w:t>
      </w:r>
      <w:hyperlink w:anchor="P382">
        <w:r>
          <w:rPr>
            <w:color w:val="0000FF"/>
          </w:rPr>
          <w:t>"в" пункта 63</w:t>
        </w:r>
      </w:hyperlink>
      <w:r>
        <w:t>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б) поступление в уполномоченный орган местного самоуправления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в)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381">
        <w:r>
          <w:rPr>
            <w:color w:val="0000FF"/>
          </w:rPr>
          <w:t>подпунктом "б" пункта 63</w:t>
        </w:r>
      </w:hyperlink>
      <w:r>
        <w:t xml:space="preserve">, или нотариально заверенная копия такого документа не были представлены заявителем. </w:t>
      </w:r>
      <w:proofErr w:type="gramStart"/>
      <w:r>
        <w:t xml:space="preserve">Отказ в признании садового дома жилым домом или жилого дома садовым домом по указанному основанию допускается в случае,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381">
        <w:r>
          <w:rPr>
            <w:color w:val="0000FF"/>
          </w:rPr>
          <w:t>подпунктом</w:t>
        </w:r>
        <w:proofErr w:type="gramEnd"/>
        <w:r>
          <w:rPr>
            <w:color w:val="0000FF"/>
          </w:rPr>
          <w:t xml:space="preserve"> "б" пункта 63</w:t>
        </w:r>
      </w:hyperlink>
      <w:r>
        <w:t xml:space="preserve"> настоящего Положения,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г) непредставление заявителем документа, предусмотренного </w:t>
      </w:r>
      <w:hyperlink w:anchor="P383">
        <w:r>
          <w:rPr>
            <w:color w:val="0000FF"/>
          </w:rPr>
          <w:t>подпунктом "г" пункта 63</w:t>
        </w:r>
      </w:hyperlink>
      <w:r>
        <w:t xml:space="preserve"> настоящего Положения, в случае, если садовый дом или жилой дом обременен правами третьих лиц;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д) размещение садового дома или жилого дома на земельном участке, виды разрешенного </w:t>
      </w:r>
      <w:r>
        <w:lastRenderedPageBreak/>
        <w:t>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ж) размещение садового дома на земельном участке, расположенном в границах зоны затопления, подтопления (</w:t>
      </w:r>
      <w:proofErr w:type="gramStart"/>
      <w:r>
        <w:t>при</w:t>
      </w:r>
      <w:proofErr w:type="gramEnd"/>
      <w:r>
        <w:t xml:space="preserve"> рассмотрения заявления о признании садового дома жилым домом).</w:t>
      </w:r>
    </w:p>
    <w:p w:rsidR="00816F11" w:rsidRDefault="00816F1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</w:t>
      </w:r>
      <w:proofErr w:type="gramStart"/>
      <w:r>
        <w:t>введен</w:t>
      </w:r>
      <w:proofErr w:type="gramEnd"/>
      <w:r>
        <w:t xml:space="preserve"> </w:t>
      </w:r>
      <w:hyperlink r:id="rId43">
        <w:r>
          <w:rPr>
            <w:color w:val="0000FF"/>
          </w:rPr>
          <w:t>Постановлением</w:t>
        </w:r>
      </w:hyperlink>
      <w:r>
        <w:t xml:space="preserve"> Администрации Русско-Полянского муниципального района Омской области от 27.04.2022 N 226-п)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69.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</w:t>
      </w:r>
      <w:hyperlink w:anchor="P388">
        <w:r>
          <w:rPr>
            <w:color w:val="0000FF"/>
          </w:rPr>
          <w:t>пунктом 68</w:t>
        </w:r>
      </w:hyperlink>
      <w:r>
        <w:t>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70.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 xml:space="preserve">Раздел V. Формы </w:t>
      </w:r>
      <w:proofErr w:type="gramStart"/>
      <w:r>
        <w:t>контроля за</w:t>
      </w:r>
      <w:proofErr w:type="gramEnd"/>
      <w:r>
        <w:t xml:space="preserve"> предоставлением муниципальной</w:t>
      </w:r>
    </w:p>
    <w:p w:rsidR="00816F11" w:rsidRDefault="00816F11">
      <w:pPr>
        <w:pStyle w:val="ConsPlusTitle"/>
        <w:jc w:val="center"/>
      </w:pPr>
      <w:r>
        <w:t>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816F11" w:rsidRDefault="00816F11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816F11" w:rsidRDefault="00816F11">
      <w:pPr>
        <w:pStyle w:val="ConsPlusTitle"/>
        <w:jc w:val="center"/>
      </w:pPr>
      <w:r>
        <w:t>нормативных правовых актов, устанавливающих требования</w:t>
      </w:r>
    </w:p>
    <w:p w:rsidR="00816F11" w:rsidRDefault="00816F11">
      <w:pPr>
        <w:pStyle w:val="ConsPlusTitle"/>
        <w:jc w:val="center"/>
      </w:pPr>
      <w:r>
        <w:t>к предоставлению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71. Текущий контроль и координация последовательности действий, определенных административными процедурами, по предоставлению муниципальной услуги осуществляется должностными лицами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ответственными за организацию работы по предоставлению муниципальной услуги.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72. Текущий контроль исполнения административных процедур осуществляется Администрацией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Порядок и периодичность осуществления проверок полноты</w:t>
      </w:r>
    </w:p>
    <w:p w:rsidR="00816F11" w:rsidRDefault="00816F11">
      <w:pPr>
        <w:pStyle w:val="ConsPlusTitle"/>
        <w:jc w:val="center"/>
      </w:pPr>
      <w:r>
        <w:t>и качества 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73. Текущий контроль осуществляется постоянно путем проведения должностным лицом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ответственным за организацию работы по предоставлению муниципальной 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74. Плановые проверки полноты и качества предоставления муниципальной услуги осуществляются один раз в три года (на основании полугодовых или годовых планов работы), внеплановые проверки проводятся по конкретному обращению заявителя.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75. Периодичность проведения проверок устанавливается первым заместителем Главы муниципального района.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>Ответственность должностных лиц за решения и действия</w:t>
      </w:r>
    </w:p>
    <w:p w:rsidR="00816F11" w:rsidRDefault="00816F11">
      <w:pPr>
        <w:pStyle w:val="ConsPlusTitle"/>
        <w:jc w:val="center"/>
      </w:pPr>
      <w:r>
        <w:t xml:space="preserve">(бездействие), </w:t>
      </w:r>
      <w:proofErr w:type="gramStart"/>
      <w:r>
        <w:t>принимаемые</w:t>
      </w:r>
      <w:proofErr w:type="gramEnd"/>
      <w:r>
        <w:t xml:space="preserve"> (осуществляемые) ими в ходе</w:t>
      </w:r>
    </w:p>
    <w:p w:rsidR="00816F11" w:rsidRDefault="00816F11">
      <w:pPr>
        <w:pStyle w:val="ConsPlusTitle"/>
        <w:jc w:val="center"/>
      </w:pPr>
      <w:r>
        <w:lastRenderedPageBreak/>
        <w:t>предоставления муниципальной услуги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bookmarkStart w:id="14" w:name="P422"/>
      <w:bookmarkEnd w:id="14"/>
      <w:r>
        <w:t xml:space="preserve">76. Должностные лица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ответственные за исполнение административных процедур, предусмотренных административным регламентом, несут персональную ответственность за соблюдение сроков и порядка их исполнения.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2"/>
      </w:pPr>
      <w:r>
        <w:t xml:space="preserve">Требования к формам </w:t>
      </w:r>
      <w:proofErr w:type="gramStart"/>
      <w:r>
        <w:t>контроля за</w:t>
      </w:r>
      <w:proofErr w:type="gramEnd"/>
      <w:r>
        <w:t xml:space="preserve"> предоставлением</w:t>
      </w:r>
    </w:p>
    <w:p w:rsidR="00816F11" w:rsidRDefault="00816F11">
      <w:pPr>
        <w:pStyle w:val="ConsPlusTitle"/>
        <w:jc w:val="center"/>
      </w:pPr>
      <w:r>
        <w:t>муниципальной услуги, в том числе со стороны граждан, их</w:t>
      </w:r>
    </w:p>
    <w:p w:rsidR="00816F11" w:rsidRDefault="00816F11">
      <w:pPr>
        <w:pStyle w:val="ConsPlusTitle"/>
        <w:jc w:val="center"/>
      </w:pPr>
      <w:r>
        <w:t>объединений и организаций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77.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78. 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  <w:outlineLvl w:val="1"/>
      </w:pPr>
      <w:r>
        <w:t>Раздел VI. Досудебный (внесудебный) порядок обжалования</w:t>
      </w:r>
    </w:p>
    <w:p w:rsidR="00816F11" w:rsidRDefault="00816F11">
      <w:pPr>
        <w:pStyle w:val="ConsPlusTitle"/>
        <w:jc w:val="center"/>
      </w:pPr>
      <w:r>
        <w:t>решений и действий (бездействия) органа, предоставляющего</w:t>
      </w:r>
    </w:p>
    <w:p w:rsidR="00816F11" w:rsidRDefault="00816F11">
      <w:pPr>
        <w:pStyle w:val="ConsPlusTitle"/>
        <w:jc w:val="center"/>
      </w:pPr>
      <w:r>
        <w:t>муниципальную услугу, а также его должностных лиц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ind w:firstLine="540"/>
        <w:jc w:val="both"/>
      </w:pPr>
      <w:r>
        <w:t xml:space="preserve">79.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80. Заявители могут обратиться с жалобой, в том числе в следующих случаях: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запроса о предоставлении муниципальной услуги, запроса, указанного в </w:t>
      </w:r>
      <w:hyperlink r:id="rId44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2) нарушение срока предоставления муниципальной услуги.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45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для предоставления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правовыми актами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 для предоставления муниципальной услуги, у заявителя;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</w:t>
      </w:r>
      <w:r>
        <w:lastRenderedPageBreak/>
        <w:t>актами Российской Федерации, законами и иными нормативными правовыми актами Омской области, правовыми актами Русско-Полянского муниципального района Омской области.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</w:t>
      </w:r>
      <w:hyperlink r:id="rId46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правовыми актами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7) отказ Администрации Русско-Полянского муниципального района Омской области, должностного лица Администрации Русско-Полянского муниципального района Омской области,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47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</w:t>
      </w:r>
      <w:proofErr w:type="gramEnd"/>
      <w:r>
        <w:t xml:space="preserve"> </w:t>
      </w:r>
      <w:proofErr w:type="gramStart"/>
      <w:r>
        <w:t>документах</w:t>
      </w:r>
      <w:proofErr w:type="gramEnd"/>
      <w:r>
        <w:t xml:space="preserve"> либо нарушение установленного срока таких исправлений.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48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Омской области, правовыми актами Русско-Полянского муниципального района Омской области.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49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50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услуг".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81. Основанием для начала процедуры досудебного (внесудебного) обжалования решений и действий (бездействия) должностных лиц Администрации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области, предоставляющих муниципальную услугу, является подача заявителем жалобы.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lastRenderedPageBreak/>
        <w:t xml:space="preserve">82. </w:t>
      </w:r>
      <w:proofErr w:type="gramStart"/>
      <w:r>
        <w:t xml:space="preserve">Жалоба подается в письменной форме на бумажном носителе, в электронной форме в Администрацию Русско-Полянского муниципального района Омской области,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51">
        <w:r>
          <w:rPr>
            <w:color w:val="0000FF"/>
          </w:rPr>
          <w:t>частью 1.1 статьи 16</w:t>
        </w:r>
      </w:hyperlink>
      <w:r>
        <w:t xml:space="preserve"> настоящего Федерального закона от 27.07.2010 N 210-ФЗ "Об организации предоставления государственных и муниципальных услуг".</w:t>
      </w:r>
      <w:proofErr w:type="gramEnd"/>
      <w:r>
        <w:t xml:space="preserve"> Жалобы на решения и действия (бездействие) специалистами Отдела, </w:t>
      </w:r>
      <w:proofErr w:type="gramStart"/>
      <w:r>
        <w:t>ответственных</w:t>
      </w:r>
      <w:proofErr w:type="gramEnd"/>
      <w:r>
        <w:t xml:space="preserve"> за предоставление муниципальной услуги, подаются на имя Главы Русско-Полянского муниципального района Омской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Омской области. Жалобы на решения и действия (бездействие) работников организаций, предусмотренных </w:t>
      </w:r>
      <w:hyperlink r:id="rId52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83. </w:t>
      </w:r>
      <w:proofErr w:type="gramStart"/>
      <w:r>
        <w:t>Жалоба на решения и действия (бездействие) Администрации Русско-Полянского муниципального района Омской области, должностного лица Администрации Русско-Полянского муниципального района Омской области, предоставляющего муниципальную услугу, муниципального служащего, Главы Русско-Полянского муниципального района Омской области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Русско-Полянского муниципального района Омской области, Единого портала предоставления государственных и муниципальных услуг, Портала</w:t>
      </w:r>
      <w:proofErr w:type="gramEnd"/>
      <w:r>
        <w:t xml:space="preserve"> Омской области предоставления государственных и муниципальных услуг, а также может быть </w:t>
      </w:r>
      <w:proofErr w:type="gramStart"/>
      <w:r>
        <w:t>принята</w:t>
      </w:r>
      <w:proofErr w:type="gramEnd"/>
      <w: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предоставления государственных и муниципальных услуг, Портала Омской области предоставления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53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услуг, Портала Омской области, а также может быть принята при личном</w:t>
      </w:r>
      <w:proofErr w:type="gramEnd"/>
      <w:r>
        <w:t xml:space="preserve"> </w:t>
      </w:r>
      <w:proofErr w:type="gramStart"/>
      <w:r>
        <w:t>приеме</w:t>
      </w:r>
      <w:proofErr w:type="gramEnd"/>
      <w:r>
        <w:t xml:space="preserve"> заявителя.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84. Жалоба подлежит обязательной регистрации в течение 3-х календарных дней с момента поступления в Администрацию </w:t>
      </w:r>
      <w:proofErr w:type="gramStart"/>
      <w:r>
        <w:t>Русско-Полянского</w:t>
      </w:r>
      <w:proofErr w:type="gramEnd"/>
      <w:r>
        <w:t xml:space="preserve"> муниципального района Омской области.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85. Жалоба должна содержать: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54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</w:t>
      </w:r>
      <w:r>
        <w:lastRenderedPageBreak/>
        <w:t>почты (при наличии) и почтовый адрес, по которым должен быть направлен ответ заявителю;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55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работников;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56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их работников.</w:t>
      </w:r>
      <w:proofErr w:type="gramEnd"/>
      <w: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86. Заявителем могут быть представлены документы (при наличии), подтверждающие доводы заявителя, либо их копии.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87. Заявители имеют право обратиться в структурное подразделение органа местного самоуправления Омской области за получением информации и документов, необходимых для обоснования и рассмотрения жалобы.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88. </w:t>
      </w:r>
      <w:proofErr w:type="gramStart"/>
      <w:r>
        <w:t>При обращении заявителя с жалобой срок ее рассмотрения не должен превышать 15 рабочих дней со дня ее регистрации в структурном подразделении органа местного самоуправления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</w:t>
      </w:r>
      <w:proofErr w:type="gramEnd"/>
      <w:r>
        <w:t xml:space="preserve"> дня ее регистрации.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>89. По результатам рассмотрения жалобы принимается одно из следующих решений:</w:t>
      </w:r>
    </w:p>
    <w:p w:rsidR="00816F11" w:rsidRDefault="00816F11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правовыми актами Русско-Полянского муниципального района Омской области;</w:t>
      </w:r>
      <w:proofErr w:type="gramEnd"/>
    </w:p>
    <w:p w:rsidR="00816F11" w:rsidRDefault="00816F11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90. Не позднее дня, следующего за днем принятия одного из решений, указанных в </w:t>
      </w:r>
      <w:hyperlink w:anchor="P332">
        <w:r>
          <w:rPr>
            <w:color w:val="0000FF"/>
          </w:rPr>
          <w:t>пункте 54</w:t>
        </w:r>
      </w:hyperlink>
      <w: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91.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422">
        <w:r>
          <w:rPr>
            <w:color w:val="0000FF"/>
          </w:rPr>
          <w:t>пунктом 76</w:t>
        </w:r>
      </w:hyperlink>
      <w:r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:rsidR="00816F11" w:rsidRDefault="00816F11">
      <w:pPr>
        <w:pStyle w:val="ConsPlusNormal"/>
        <w:spacing w:before="220"/>
        <w:ind w:firstLine="540"/>
        <w:jc w:val="both"/>
      </w:pPr>
      <w:r>
        <w:t xml:space="preserve">92. Заявители вправе обжаловать решения, принятые в ходе предоставления муниципальной услуги, действия или бездействие должностных </w:t>
      </w:r>
      <w:proofErr w:type="gramStart"/>
      <w:r>
        <w:t>лиц структурного подразделения органа местного самоуправления Омской области</w:t>
      </w:r>
      <w:proofErr w:type="gramEnd"/>
      <w:r>
        <w:t>.</w:t>
      </w: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 N 1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Title"/>
        <w:jc w:val="center"/>
      </w:pPr>
      <w:bookmarkStart w:id="15" w:name="P478"/>
      <w:bookmarkEnd w:id="15"/>
      <w:r>
        <w:t>БЛОК-СХЕМА</w:t>
      </w:r>
    </w:p>
    <w:p w:rsidR="00816F11" w:rsidRDefault="00816F11">
      <w:pPr>
        <w:pStyle w:val="ConsPlusTitle"/>
        <w:jc w:val="center"/>
      </w:pPr>
      <w:r>
        <w:t xml:space="preserve">предоставления услуги "О признании помещения </w:t>
      </w:r>
      <w:proofErr w:type="gramStart"/>
      <w:r>
        <w:t>жилым</w:t>
      </w:r>
      <w:proofErr w:type="gramEnd"/>
    </w:p>
    <w:p w:rsidR="00816F11" w:rsidRDefault="00816F11">
      <w:pPr>
        <w:pStyle w:val="ConsPlusTitle"/>
        <w:jc w:val="center"/>
      </w:pPr>
      <w:r>
        <w:t>помещением, жилого помещения непригодным для проживания,</w:t>
      </w:r>
    </w:p>
    <w:p w:rsidR="00816F11" w:rsidRDefault="00816F11">
      <w:pPr>
        <w:pStyle w:val="ConsPlusTitle"/>
        <w:jc w:val="center"/>
      </w:pPr>
      <w:r>
        <w:t>многоквартирного дома аварийным и подлежащим сносу или</w:t>
      </w:r>
    </w:p>
    <w:p w:rsidR="00816F11" w:rsidRDefault="00816F11">
      <w:pPr>
        <w:pStyle w:val="ConsPlusTitle"/>
        <w:jc w:val="center"/>
      </w:pPr>
      <w:r>
        <w:t>реконструкции, садового дома жилым домом и жилого дома</w:t>
      </w:r>
    </w:p>
    <w:p w:rsidR="00816F11" w:rsidRDefault="00816F11">
      <w:pPr>
        <w:pStyle w:val="ConsPlusTitle"/>
        <w:jc w:val="center"/>
      </w:pPr>
      <w:r>
        <w:t>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r>
        <w:rPr>
          <w:sz w:val="16"/>
        </w:rPr>
        <w:t>┌─────────────────────┐     ┌────────────────────────┐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│Личное или письменное│     │  Заполнение заявки </w:t>
      </w:r>
      <w:proofErr w:type="gramStart"/>
      <w:r>
        <w:rPr>
          <w:sz w:val="16"/>
        </w:rPr>
        <w:t>на</w:t>
      </w:r>
      <w:proofErr w:type="gramEnd"/>
      <w:r>
        <w:rPr>
          <w:sz w:val="16"/>
        </w:rPr>
        <w:t xml:space="preserve">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>│ обращение заявителя │     │получение услуги на РПГУ│</w:t>
      </w:r>
    </w:p>
    <w:p w:rsidR="00816F11" w:rsidRDefault="00816F11">
      <w:pPr>
        <w:pStyle w:val="ConsPlusNonformat"/>
        <w:jc w:val="both"/>
      </w:pPr>
      <w:r>
        <w:rPr>
          <w:sz w:val="16"/>
        </w:rPr>
        <w:t>└──────────┬──────────┘     └─────────────┬──────────┘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│ Заявление на предоставление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│  услуги и пакета документов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└────────────────┬─────────────┘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┌────────────────────┴────────────────┐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│   Прием и регистрация заявления и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│          пакета документов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└────────────────────┬────────────────┘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Заявление на предоставление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услуги и пакета документов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│Передача документов главе органа,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</w:t>
      </w:r>
      <w:proofErr w:type="gramStart"/>
      <w:r>
        <w:rPr>
          <w:sz w:val="16"/>
        </w:rPr>
        <w:t>предоставляющего</w:t>
      </w:r>
      <w:proofErr w:type="gramEnd"/>
      <w:r>
        <w:rPr>
          <w:sz w:val="16"/>
        </w:rPr>
        <w:t xml:space="preserve"> услугу, на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    резолюцию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Резолюция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├────────────────────────────────────────────────────────────┐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┌───────────────────┴──────────────┐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│Проверка полноты пакета документов│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└───────────────────┬──────────────┘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Заявление на предоставление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услуги и пакета документов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   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┌─────────────────┴──────────┐       Нет     ┌─────────────────────────────┐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│Пакет документов комплектен?├──────────────&gt;│Уведомление о недостаточности│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│                            │               │      пакета документов      │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└─────────────────┬──────────┘               └───────────────┬─────────────┘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Да                                      \│/       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┌───────────────┴─────────────┐ Да│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│    Заявитель предоставил    ├───┘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│документы в течение 10 дней?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└───────────────┬─────────────┘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                                       \│/ Нет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┌───────────────┴─────────────┐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Запрос недостающих документов, │             │   Уведомление об отказе </w:t>
      </w:r>
      <w:proofErr w:type="gramStart"/>
      <w:r>
        <w:rPr>
          <w:sz w:val="16"/>
        </w:rPr>
        <w:t>в</w:t>
      </w:r>
      <w:proofErr w:type="gramEnd"/>
      <w:r>
        <w:rPr>
          <w:sz w:val="16"/>
        </w:rPr>
        <w:t xml:space="preserve">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│подлежащих получению по каналам │             │предоставлении </w:t>
      </w:r>
      <w:proofErr w:type="gramStart"/>
      <w:r>
        <w:rPr>
          <w:sz w:val="16"/>
        </w:rPr>
        <w:t>муниципальной</w:t>
      </w:r>
      <w:proofErr w:type="gramEnd"/>
      <w:r>
        <w:rPr>
          <w:sz w:val="16"/>
        </w:rPr>
        <w:t xml:space="preserve">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│межведомственного взаимодействия│             │услуги ввиду неполноты пакет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│          документов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           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Полный пакет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документов по заявке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┌─────────────────────────────┐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Передача пакета документов   ├────────────&gt;│    Уведомление заявителя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жилищной комиссии        │ Уведомление │  о дате заседания комиссии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Полный пакет документов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Заседание комиссии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Заключение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│Подготовка проекта постановления│</w:t>
      </w:r>
    </w:p>
    <w:p w:rsidR="00816F11" w:rsidRDefault="00816F11">
      <w:pPr>
        <w:pStyle w:val="ConsPlusNonformat"/>
        <w:jc w:val="both"/>
      </w:pPr>
      <w:r>
        <w:rPr>
          <w:sz w:val="16"/>
        </w:rPr>
        <w:lastRenderedPageBreak/>
        <w:t xml:space="preserve">        │ на основе заключения комиссии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Проект постановления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Подписание постановления </w:t>
      </w:r>
      <w:proofErr w:type="gramStart"/>
      <w:r>
        <w:rPr>
          <w:sz w:val="16"/>
        </w:rPr>
        <w:t>на</w:t>
      </w:r>
      <w:proofErr w:type="gramEnd"/>
      <w:r>
        <w:rPr>
          <w:sz w:val="16"/>
        </w:rPr>
        <w:t xml:space="preserve">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основе заключения комиссии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Постановление           ┌─────────────────────────────┐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             │Уведомление заявителя о </w:t>
      </w:r>
      <w:proofErr w:type="spellStart"/>
      <w:r>
        <w:rPr>
          <w:sz w:val="16"/>
        </w:rPr>
        <w:t>необ</w:t>
      </w:r>
      <w:proofErr w:type="spellEnd"/>
      <w:r>
        <w:rPr>
          <w:sz w:val="16"/>
        </w:rPr>
        <w:t>-│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Подготовка уведомления для   ├────────────&gt;│ходимости получить результат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    заявителя           │ Уведомление │     муниципальной услуги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└───────────────────┬────────────┘             └─────────────────────────────┘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 │  Заключение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                   \│/ Копия постановления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┌───────────────────┴────────────┐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Выдача заявителю заключения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│        и постановления         │</w:t>
      </w:r>
    </w:p>
    <w:p w:rsidR="00816F11" w:rsidRDefault="00816F11">
      <w:pPr>
        <w:pStyle w:val="ConsPlusNonformat"/>
        <w:jc w:val="both"/>
      </w:pPr>
      <w:r>
        <w:rPr>
          <w:sz w:val="16"/>
        </w:rPr>
        <w:t xml:space="preserve">        └────────────────────────────────┘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 N 2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center"/>
      </w:pPr>
      <w:r>
        <w:t>ФОРМА ЗАЯВЛЕНИЯ</w:t>
      </w:r>
    </w:p>
    <w:p w:rsidR="00816F11" w:rsidRDefault="00816F11">
      <w:pPr>
        <w:pStyle w:val="ConsPlusNormal"/>
        <w:jc w:val="center"/>
      </w:pPr>
      <w:r>
        <w:t>о признании помещения жилым помещением, жилого помещения</w:t>
      </w:r>
    </w:p>
    <w:p w:rsidR="00816F11" w:rsidRDefault="00816F11">
      <w:pPr>
        <w:pStyle w:val="ConsPlusNormal"/>
        <w:jc w:val="center"/>
      </w:pPr>
      <w:proofErr w:type="gramStart"/>
      <w:r>
        <w:t>непригодным</w:t>
      </w:r>
      <w:proofErr w:type="gramEnd"/>
      <w:r>
        <w:t xml:space="preserve"> для проживания, многоквартирного дома аварийным</w:t>
      </w:r>
    </w:p>
    <w:p w:rsidR="00816F11" w:rsidRDefault="00816F11">
      <w:pPr>
        <w:pStyle w:val="ConsPlusNormal"/>
        <w:jc w:val="center"/>
      </w:pPr>
      <w:r>
        <w:t>и подлежащим сносу или реконструкции, садового дома жилым</w:t>
      </w:r>
    </w:p>
    <w:p w:rsidR="00816F11" w:rsidRDefault="00816F11">
      <w:pPr>
        <w:pStyle w:val="ConsPlusNormal"/>
        <w:jc w:val="center"/>
      </w:pPr>
      <w:r>
        <w:t>домом и жилого дома садовым домом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Главе </w:t>
      </w:r>
      <w:proofErr w:type="gramStart"/>
      <w:r>
        <w:t>Русско-Полянского</w:t>
      </w:r>
      <w:proofErr w:type="gramEnd"/>
      <w:r>
        <w:t xml:space="preserve"> муниципального района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        Омской области</w:t>
      </w:r>
    </w:p>
    <w:p w:rsidR="00816F11" w:rsidRDefault="00816F11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(Ф.И.О. либо наименование юридического лица)</w:t>
      </w:r>
    </w:p>
    <w:p w:rsidR="00816F11" w:rsidRDefault="00816F11">
      <w:pPr>
        <w:pStyle w:val="ConsPlusNonformat"/>
        <w:jc w:val="both"/>
      </w:pPr>
      <w:r>
        <w:t xml:space="preserve">                              Адрес: 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</w:t>
      </w:r>
      <w:proofErr w:type="gramStart"/>
      <w:r>
        <w:t>(место проживания (регистрации) либо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юридический адрес)</w:t>
      </w:r>
    </w:p>
    <w:p w:rsidR="00816F11" w:rsidRDefault="00816F11">
      <w:pPr>
        <w:pStyle w:val="ConsPlusNonformat"/>
        <w:jc w:val="both"/>
      </w:pPr>
      <w:r>
        <w:t xml:space="preserve">                              Документ, удостоверяющий личность: 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Страховой номер </w:t>
      </w:r>
      <w:proofErr w:type="gramStart"/>
      <w:r>
        <w:t>индивидуального</w:t>
      </w:r>
      <w:proofErr w:type="gramEnd"/>
      <w:r>
        <w:t xml:space="preserve"> лицевого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счета в системе обязательного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пенсионного страхования (СНИЛС)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(вид документа, номер, кем и когда выдан)</w:t>
      </w:r>
    </w:p>
    <w:p w:rsidR="00816F11" w:rsidRDefault="00816F11">
      <w:pPr>
        <w:pStyle w:val="ConsPlusNonformat"/>
        <w:jc w:val="both"/>
      </w:pPr>
      <w:r>
        <w:t xml:space="preserve">                              Документ, удостоверяющий создание</w:t>
      </w:r>
    </w:p>
    <w:p w:rsidR="00816F11" w:rsidRDefault="00816F11">
      <w:pPr>
        <w:pStyle w:val="ConsPlusNonformat"/>
        <w:jc w:val="both"/>
      </w:pPr>
      <w:r>
        <w:t xml:space="preserve">                              юридического лица: 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(вид документа, кем и когда выдан)</w:t>
      </w:r>
    </w:p>
    <w:p w:rsidR="00816F11" w:rsidRDefault="00816F11">
      <w:pPr>
        <w:pStyle w:val="ConsPlusNonformat"/>
        <w:jc w:val="both"/>
      </w:pPr>
      <w:r>
        <w:t xml:space="preserve">                              ИНН, ОГРН: 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Руководитель: 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Контактный телефон: 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E-</w:t>
      </w:r>
      <w:proofErr w:type="spellStart"/>
      <w:r>
        <w:t>mail</w:t>
      </w:r>
      <w:proofErr w:type="spellEnd"/>
      <w:r>
        <w:t>: 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Факс: _______________________________________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bookmarkStart w:id="16" w:name="P612"/>
      <w:bookmarkEnd w:id="16"/>
      <w:r>
        <w:t xml:space="preserve">                                 ЗАЯВЛЕНИЕ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Прошу рассмотреть вопрос о признании помещения жилым помещением, жилого</w:t>
      </w:r>
    </w:p>
    <w:p w:rsidR="00816F11" w:rsidRDefault="00816F11">
      <w:pPr>
        <w:pStyle w:val="ConsPlusNonformat"/>
        <w:jc w:val="both"/>
      </w:pPr>
      <w:r>
        <w:t xml:space="preserve">помещения  </w:t>
      </w:r>
      <w:proofErr w:type="gramStart"/>
      <w:r>
        <w:t>пригодным</w:t>
      </w:r>
      <w:proofErr w:type="gramEnd"/>
      <w:r>
        <w:t xml:space="preserve">  (непригодным)  для  проживания, многоквартирного дома</w:t>
      </w:r>
    </w:p>
    <w:p w:rsidR="00816F11" w:rsidRDefault="00816F11">
      <w:pPr>
        <w:pStyle w:val="ConsPlusNonformat"/>
        <w:jc w:val="both"/>
      </w:pPr>
      <w:r>
        <w:t>аварийным и подлежащим сносу или реконструкции, садового дома жилым домом и</w:t>
      </w:r>
    </w:p>
    <w:p w:rsidR="00816F11" w:rsidRDefault="00816F11">
      <w:pPr>
        <w:pStyle w:val="ConsPlusNonformat"/>
        <w:jc w:val="both"/>
      </w:pPr>
      <w:r>
        <w:t>жилого дома садовым домом (</w:t>
      </w:r>
      <w:proofErr w:type="gramStart"/>
      <w:r>
        <w:t>нужное</w:t>
      </w:r>
      <w:proofErr w:type="gramEnd"/>
      <w:r>
        <w:t xml:space="preserve"> подчеркнуть) по адресу: 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и выдать заключение и соответствующее постановление.</w:t>
      </w:r>
    </w:p>
    <w:p w:rsidR="00816F11" w:rsidRDefault="00816F11">
      <w:pPr>
        <w:pStyle w:val="ConsPlusNonformat"/>
        <w:jc w:val="both"/>
      </w:pPr>
      <w:r>
        <w:t xml:space="preserve">    </w:t>
      </w:r>
      <w:proofErr w:type="gramStart"/>
      <w:r>
        <w:t>Сведения  о  представителе физического лица (заполняется в случае, если</w:t>
      </w:r>
      <w:proofErr w:type="gramEnd"/>
    </w:p>
    <w:p w:rsidR="00816F11" w:rsidRDefault="00816F11">
      <w:pPr>
        <w:pStyle w:val="ConsPlusNonformat"/>
        <w:jc w:val="both"/>
      </w:pPr>
      <w:r>
        <w:t>документ сдает представитель физического лица по доверенности):</w:t>
      </w:r>
    </w:p>
    <w:p w:rsidR="00816F11" w:rsidRDefault="00816F11">
      <w:pPr>
        <w:pStyle w:val="ConsPlusNonformat"/>
        <w:jc w:val="both"/>
      </w:pPr>
      <w:r>
        <w:t xml:space="preserve">    доверенность: 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lastRenderedPageBreak/>
        <w:t xml:space="preserve">                           (кем и когда </w:t>
      </w:r>
      <w:proofErr w:type="gramStart"/>
      <w:r>
        <w:t>выдана</w:t>
      </w:r>
      <w:proofErr w:type="gramEnd"/>
      <w:r>
        <w:t>)</w:t>
      </w:r>
    </w:p>
    <w:p w:rsidR="00816F11" w:rsidRDefault="00816F11">
      <w:pPr>
        <w:pStyle w:val="ConsPlusNonformat"/>
        <w:jc w:val="both"/>
      </w:pPr>
      <w:r>
        <w:t xml:space="preserve">    </w:t>
      </w:r>
      <w:proofErr w:type="gramStart"/>
      <w:r>
        <w:t>Сведения  о представителе юридического лица (заполняется в случае, если</w:t>
      </w:r>
      <w:proofErr w:type="gramEnd"/>
    </w:p>
    <w:p w:rsidR="00816F11" w:rsidRDefault="00816F11">
      <w:pPr>
        <w:pStyle w:val="ConsPlusNonformat"/>
        <w:jc w:val="both"/>
      </w:pPr>
      <w:r>
        <w:t>документ сдает представитель юридического лица по доверенности):</w:t>
      </w:r>
    </w:p>
    <w:p w:rsidR="00816F11" w:rsidRDefault="00816F11">
      <w:pPr>
        <w:pStyle w:val="ConsPlusNonformat"/>
        <w:jc w:val="both"/>
      </w:pPr>
      <w:r>
        <w:t xml:space="preserve">    доверенность: 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(кем и когда </w:t>
      </w:r>
      <w:proofErr w:type="gramStart"/>
      <w:r>
        <w:t>выдана</w:t>
      </w:r>
      <w:proofErr w:type="gramEnd"/>
      <w:r>
        <w:t>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"____" _________________                            ___________________</w:t>
      </w:r>
    </w:p>
    <w:p w:rsidR="00816F11" w:rsidRDefault="00816F11">
      <w:pPr>
        <w:pStyle w:val="ConsPlusNonformat"/>
        <w:jc w:val="both"/>
      </w:pPr>
      <w:r>
        <w:t xml:space="preserve">                (дата)                                      (подпись)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 N 3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 ПОСТАНОВЛЕНИЕ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от ______________ N 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       О признании жилого помещения жилым помещением, жилого</w:t>
      </w:r>
    </w:p>
    <w:p w:rsidR="00816F11" w:rsidRDefault="00816F11">
      <w:pPr>
        <w:pStyle w:val="ConsPlusNonformat"/>
        <w:jc w:val="both"/>
      </w:pPr>
      <w:r>
        <w:t xml:space="preserve">             помещения </w:t>
      </w:r>
      <w:proofErr w:type="gramStart"/>
      <w:r>
        <w:t>пригодным</w:t>
      </w:r>
      <w:proofErr w:type="gramEnd"/>
      <w:r>
        <w:t xml:space="preserve"> (непригодным) для проживания,</w:t>
      </w:r>
    </w:p>
    <w:p w:rsidR="00816F11" w:rsidRDefault="00816F11">
      <w:pPr>
        <w:pStyle w:val="ConsPlusNonformat"/>
        <w:jc w:val="both"/>
      </w:pPr>
      <w:r>
        <w:t xml:space="preserve">          многоквартирного дома аварийным и подлежащим сносу или</w:t>
      </w:r>
    </w:p>
    <w:p w:rsidR="00816F11" w:rsidRDefault="00816F11">
      <w:pPr>
        <w:pStyle w:val="ConsPlusNonformat"/>
        <w:jc w:val="both"/>
      </w:pPr>
      <w:r>
        <w:t xml:space="preserve">          реконструкции, садового дома жилым домом и жилого дома</w:t>
      </w:r>
    </w:p>
    <w:p w:rsidR="00816F11" w:rsidRDefault="00816F11">
      <w:pPr>
        <w:pStyle w:val="ConsPlusNonformat"/>
        <w:jc w:val="both"/>
      </w:pPr>
      <w:r>
        <w:t xml:space="preserve">                               садовым домом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На основании заключения межведомственной комиссии </w:t>
      </w:r>
      <w:proofErr w:type="gramStart"/>
      <w:r>
        <w:t>от</w:t>
      </w:r>
      <w:proofErr w:type="gramEnd"/>
      <w:r>
        <w:t xml:space="preserve"> __________________</w:t>
      </w:r>
    </w:p>
    <w:p w:rsidR="00816F11" w:rsidRDefault="00816F11">
      <w:pPr>
        <w:pStyle w:val="ConsPlusNonformat"/>
        <w:jc w:val="both"/>
      </w:pPr>
      <w:r>
        <w:t>N ______ и в связи с обращением __________________________________________:</w:t>
      </w:r>
    </w:p>
    <w:p w:rsidR="00816F11" w:rsidRDefault="00816F11">
      <w:pPr>
        <w:pStyle w:val="ConsPlusNonformat"/>
        <w:jc w:val="both"/>
      </w:pPr>
      <w:r>
        <w:t xml:space="preserve">                                (Ф.И.О. или наименование юридического лица)</w:t>
      </w:r>
    </w:p>
    <w:p w:rsidR="00816F11" w:rsidRDefault="00816F11">
      <w:pPr>
        <w:pStyle w:val="ConsPlusNonformat"/>
        <w:jc w:val="both"/>
      </w:pPr>
      <w:r>
        <w:t xml:space="preserve">руководствуясь  </w:t>
      </w:r>
      <w:hyperlink r:id="rId57">
        <w:r>
          <w:rPr>
            <w:color w:val="0000FF"/>
          </w:rPr>
          <w:t>постановлением</w:t>
        </w:r>
      </w:hyperlink>
      <w:r>
        <w:t xml:space="preserve">  Правительства  РФ  от  28.01.2006  N 47 "</w:t>
      </w:r>
      <w:proofErr w:type="gramStart"/>
      <w:r>
        <w:t>Об</w:t>
      </w:r>
      <w:proofErr w:type="gramEnd"/>
    </w:p>
    <w:p w:rsidR="00816F11" w:rsidRDefault="00816F11">
      <w:pPr>
        <w:pStyle w:val="ConsPlusNonformat"/>
        <w:jc w:val="both"/>
      </w:pPr>
      <w:proofErr w:type="gramStart"/>
      <w:r>
        <w:t>утверждении</w:t>
      </w:r>
      <w:proofErr w:type="gramEnd"/>
      <w:r>
        <w:t xml:space="preserve">  Положения  о  признании  помещения  жилым  помещением,  жилого</w:t>
      </w:r>
    </w:p>
    <w:p w:rsidR="00816F11" w:rsidRDefault="00816F11">
      <w:pPr>
        <w:pStyle w:val="ConsPlusNonformat"/>
        <w:jc w:val="both"/>
      </w:pPr>
      <w:r>
        <w:t xml:space="preserve">помещения  </w:t>
      </w:r>
      <w:proofErr w:type="gramStart"/>
      <w:r>
        <w:t>непригодным</w:t>
      </w:r>
      <w:proofErr w:type="gramEnd"/>
      <w:r>
        <w:t xml:space="preserve">  для  проживания и многоквартирного дома аварийным и</w:t>
      </w:r>
    </w:p>
    <w:p w:rsidR="00816F11" w:rsidRDefault="00816F11">
      <w:pPr>
        <w:pStyle w:val="ConsPlusNonformat"/>
        <w:jc w:val="both"/>
      </w:pPr>
      <w:r>
        <w:t xml:space="preserve">подлежащим  сносу",  Федеральным  </w:t>
      </w:r>
      <w:hyperlink r:id="rId58">
        <w:r>
          <w:rPr>
            <w:color w:val="0000FF"/>
          </w:rPr>
          <w:t>законом</w:t>
        </w:r>
      </w:hyperlink>
      <w:r>
        <w:t xml:space="preserve">  от 06.10.2003 N 131-ФЗ "Об </w:t>
      </w:r>
      <w:proofErr w:type="gramStart"/>
      <w:r>
        <w:t>общих</w:t>
      </w:r>
      <w:proofErr w:type="gramEnd"/>
    </w:p>
    <w:p w:rsidR="00816F11" w:rsidRDefault="00816F11">
      <w:pPr>
        <w:pStyle w:val="ConsPlusNonformat"/>
        <w:jc w:val="both"/>
      </w:pPr>
      <w:proofErr w:type="gramStart"/>
      <w:r>
        <w:t>принципах</w:t>
      </w:r>
      <w:proofErr w:type="gramEnd"/>
      <w:r>
        <w:t xml:space="preserve">  организации  местного  самоуправления  в Российской Федерации" и</w:t>
      </w:r>
    </w:p>
    <w:p w:rsidR="00816F11" w:rsidRDefault="00A9008D">
      <w:pPr>
        <w:pStyle w:val="ConsPlusNonformat"/>
        <w:jc w:val="both"/>
      </w:pPr>
      <w:hyperlink r:id="rId59">
        <w:r w:rsidR="00816F11">
          <w:rPr>
            <w:color w:val="0000FF"/>
          </w:rPr>
          <w:t>Уставом</w:t>
        </w:r>
      </w:hyperlink>
      <w:r w:rsidR="00816F11">
        <w:t xml:space="preserve">   Администрации   </w:t>
      </w:r>
      <w:proofErr w:type="gramStart"/>
      <w:r w:rsidR="00816F11">
        <w:t>Русско-Полянского</w:t>
      </w:r>
      <w:proofErr w:type="gramEnd"/>
      <w:r w:rsidR="00816F11">
        <w:t xml:space="preserve">  муниципального  района  Омской</w:t>
      </w:r>
    </w:p>
    <w:p w:rsidR="00816F11" w:rsidRDefault="00816F11">
      <w:pPr>
        <w:pStyle w:val="ConsPlusNonformat"/>
        <w:jc w:val="both"/>
      </w:pPr>
      <w:r>
        <w:t>области, постановляю:</w:t>
      </w:r>
    </w:p>
    <w:p w:rsidR="00816F11" w:rsidRDefault="00816F11">
      <w:pPr>
        <w:pStyle w:val="ConsPlusNonformat"/>
        <w:jc w:val="both"/>
      </w:pPr>
      <w:r>
        <w:t xml:space="preserve">    1. Признать помещение по адресу: ______________________________________</w:t>
      </w:r>
    </w:p>
    <w:p w:rsidR="00816F11" w:rsidRDefault="00816F11">
      <w:pPr>
        <w:pStyle w:val="ConsPlusNonformat"/>
        <w:jc w:val="both"/>
      </w:pPr>
      <w:r>
        <w:t>жилым помещением, жилого помещения пригодным (непригодным) для проживания.</w:t>
      </w:r>
    </w:p>
    <w:p w:rsidR="00816F11" w:rsidRDefault="00816F11">
      <w:pPr>
        <w:pStyle w:val="ConsPlusNonformat"/>
        <w:jc w:val="both"/>
      </w:pPr>
      <w:r>
        <w:t xml:space="preserve">    (</w:t>
      </w:r>
      <w:proofErr w:type="gramStart"/>
      <w:r>
        <w:t>и</w:t>
      </w:r>
      <w:proofErr w:type="gramEnd"/>
      <w:r>
        <w:t>ли) Признать многоквартирный дом по адресу __________________________</w:t>
      </w:r>
    </w:p>
    <w:p w:rsidR="00816F11" w:rsidRDefault="00816F11">
      <w:pPr>
        <w:pStyle w:val="ConsPlusNonformat"/>
        <w:jc w:val="both"/>
      </w:pPr>
      <w:r>
        <w:t>аварийным подлежащим сносу или реконструкции.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Глава </w:t>
      </w:r>
      <w:proofErr w:type="gramStart"/>
      <w:r>
        <w:t>Русско-Полянского</w:t>
      </w:r>
      <w:proofErr w:type="gramEnd"/>
    </w:p>
    <w:p w:rsidR="00816F11" w:rsidRDefault="00816F11">
      <w:pPr>
        <w:pStyle w:val="ConsPlusNonformat"/>
        <w:jc w:val="both"/>
      </w:pPr>
      <w:r>
        <w:t>муниципального района</w:t>
      </w:r>
    </w:p>
    <w:p w:rsidR="00816F11" w:rsidRDefault="00816F11">
      <w:pPr>
        <w:pStyle w:val="ConsPlusNonformat"/>
        <w:jc w:val="both"/>
      </w:pPr>
      <w:r>
        <w:t>Омской области                             ________________/_______________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 N 4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bookmarkStart w:id="17" w:name="P690"/>
      <w:bookmarkEnd w:id="17"/>
      <w:r>
        <w:t xml:space="preserve">                                ЗАКЛЮЧЕНИЕ</w:t>
      </w:r>
    </w:p>
    <w:p w:rsidR="00816F11" w:rsidRDefault="00816F11">
      <w:pPr>
        <w:pStyle w:val="ConsPlusNonformat"/>
        <w:jc w:val="both"/>
      </w:pPr>
      <w:r>
        <w:t xml:space="preserve">         об оценке соответствия помещения (многоквартирного дома)</w:t>
      </w:r>
    </w:p>
    <w:p w:rsidR="00816F11" w:rsidRDefault="00816F11">
      <w:pPr>
        <w:pStyle w:val="ConsPlusNonformat"/>
        <w:jc w:val="both"/>
      </w:pPr>
      <w:r>
        <w:t xml:space="preserve">       требованиям, установленным в Положении о признании помещения</w:t>
      </w:r>
    </w:p>
    <w:p w:rsidR="00816F11" w:rsidRDefault="00816F11">
      <w:pPr>
        <w:pStyle w:val="ConsPlusNonformat"/>
        <w:jc w:val="both"/>
      </w:pPr>
      <w:r>
        <w:t xml:space="preserve">              жилым помещением, жилого помещения непригодным</w:t>
      </w:r>
    </w:p>
    <w:p w:rsidR="00816F11" w:rsidRDefault="00816F11">
      <w:pPr>
        <w:pStyle w:val="ConsPlusNonformat"/>
        <w:jc w:val="both"/>
      </w:pPr>
      <w:r>
        <w:t xml:space="preserve">       для проживания, многоквартирного дома аварийным и подлежащим</w:t>
      </w:r>
    </w:p>
    <w:p w:rsidR="00816F11" w:rsidRDefault="00816F11">
      <w:pPr>
        <w:pStyle w:val="ConsPlusNonformat"/>
        <w:jc w:val="both"/>
      </w:pPr>
      <w:r>
        <w:t xml:space="preserve">        сносу или реконструкции, садового дома жилым домом и жилого</w:t>
      </w:r>
    </w:p>
    <w:p w:rsidR="00816F11" w:rsidRDefault="00816F11">
      <w:pPr>
        <w:pStyle w:val="ConsPlusNonformat"/>
        <w:jc w:val="both"/>
      </w:pPr>
      <w:r>
        <w:t xml:space="preserve">                            дома садовым домом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N ______________________________        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 (дата)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</w:t>
      </w:r>
      <w:proofErr w:type="gramStart"/>
      <w:r>
        <w:t>(месторасположение помещения, в том числе наименования населенного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пункта и улицы, номера дома и квартиры)</w:t>
      </w:r>
    </w:p>
    <w:p w:rsidR="00816F11" w:rsidRDefault="00816F11">
      <w:pPr>
        <w:pStyle w:val="ConsPlusNonformat"/>
        <w:jc w:val="both"/>
      </w:pPr>
      <w:r>
        <w:t xml:space="preserve">    Межведомственная комиссия, назначенная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(кем назначена, наименование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      федерального органа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__________________________________________________________________________,</w:t>
      </w:r>
    </w:p>
    <w:p w:rsidR="00816F11" w:rsidRDefault="00816F11">
      <w:pPr>
        <w:pStyle w:val="ConsPlusNonformat"/>
        <w:jc w:val="both"/>
      </w:pPr>
      <w:r>
        <w:t xml:space="preserve">  исполнительной власти, органа исполнительной власти субъекта Российской</w:t>
      </w:r>
    </w:p>
    <w:p w:rsidR="00816F11" w:rsidRDefault="00816F11">
      <w:pPr>
        <w:pStyle w:val="ConsPlusNonformat"/>
        <w:jc w:val="both"/>
      </w:pPr>
      <w:r>
        <w:t xml:space="preserve">  Федерации, органа местного самоуправления, дата, номер решения о созыве</w:t>
      </w:r>
    </w:p>
    <w:p w:rsidR="00816F11" w:rsidRDefault="00816F11">
      <w:pPr>
        <w:pStyle w:val="ConsPlusNonformat"/>
        <w:jc w:val="both"/>
      </w:pPr>
      <w:r>
        <w:t xml:space="preserve">                                 комиссии)</w:t>
      </w:r>
    </w:p>
    <w:p w:rsidR="00816F11" w:rsidRDefault="00816F11">
      <w:pPr>
        <w:pStyle w:val="ConsPlusNonformat"/>
        <w:jc w:val="both"/>
      </w:pPr>
      <w:r>
        <w:t>в составе председателя 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и членов комиссии 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при участии приглашенных экспертов 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</w:t>
      </w:r>
      <w:proofErr w:type="gramStart"/>
      <w:r>
        <w:t>(Ф.И.О., занимаемая должность и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      место работы)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и приглашенного собственника помещения или уполномоченного им лица 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по  результатам рассмотренных документов 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  (приводится перечень документов)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и на основании акта межведомственной комиссии, составленного по результатам</w:t>
      </w:r>
    </w:p>
    <w:p w:rsidR="00816F11" w:rsidRDefault="00816F11">
      <w:pPr>
        <w:pStyle w:val="ConsPlusNonformat"/>
        <w:jc w:val="both"/>
      </w:pPr>
      <w:r>
        <w:t>обследования,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</w:t>
      </w:r>
      <w:proofErr w:type="gramStart"/>
      <w:r>
        <w:t>(приводится заключение, взятое из акта обследования (в случае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проведения обследования), или указывается,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что на основании решения межведомственной комиссии обследование не</w:t>
      </w:r>
    </w:p>
    <w:p w:rsidR="00816F11" w:rsidRDefault="00816F11">
      <w:pPr>
        <w:pStyle w:val="ConsPlusNonformat"/>
        <w:jc w:val="both"/>
      </w:pPr>
      <w:r>
        <w:t xml:space="preserve">                               проводилось)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приняла заключение о 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</w:t>
      </w:r>
      <w:proofErr w:type="gramStart"/>
      <w:r>
        <w:t>(приводится обоснование принятого межведомственной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комиссией заключения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об оценке соответствия помещения (многоквартирного дома) требованиям,</w:t>
      </w:r>
    </w:p>
    <w:p w:rsidR="00816F11" w:rsidRDefault="00816F11">
      <w:pPr>
        <w:pStyle w:val="ConsPlusNonformat"/>
        <w:jc w:val="both"/>
      </w:pPr>
      <w:r>
        <w:t xml:space="preserve">                               </w:t>
      </w:r>
      <w:proofErr w:type="gramStart"/>
      <w:r>
        <w:t>установленным</w:t>
      </w:r>
      <w:proofErr w:type="gramEnd"/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lastRenderedPageBreak/>
        <w:t xml:space="preserve">   в Положении о признании помещения жилым помещением, жилого помещения</w:t>
      </w:r>
    </w:p>
    <w:p w:rsidR="00816F11" w:rsidRDefault="00816F11">
      <w:pPr>
        <w:pStyle w:val="ConsPlusNonformat"/>
        <w:jc w:val="both"/>
      </w:pPr>
      <w:r>
        <w:t xml:space="preserve">                        </w:t>
      </w:r>
      <w:proofErr w:type="gramStart"/>
      <w:r>
        <w:t>непригодным</w:t>
      </w:r>
      <w:proofErr w:type="gramEnd"/>
      <w:r>
        <w:t xml:space="preserve"> для проживания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и многоквартирного дома аварийным и подлежащим сносу или реконструкции)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Приложение к заключению:</w:t>
      </w:r>
    </w:p>
    <w:p w:rsidR="00816F11" w:rsidRDefault="00816F11">
      <w:pPr>
        <w:pStyle w:val="ConsPlusNonformat"/>
        <w:jc w:val="both"/>
      </w:pPr>
      <w:r>
        <w:t>а) перечень рассмотренных документов;</w:t>
      </w:r>
    </w:p>
    <w:p w:rsidR="00816F11" w:rsidRDefault="00816F11">
      <w:pPr>
        <w:pStyle w:val="ConsPlusNonformat"/>
        <w:jc w:val="both"/>
      </w:pPr>
      <w:r>
        <w:t>б) акт обследования помещения (в случае проведения обследования);</w:t>
      </w:r>
    </w:p>
    <w:p w:rsidR="00816F11" w:rsidRDefault="00816F11">
      <w:pPr>
        <w:pStyle w:val="ConsPlusNonformat"/>
        <w:jc w:val="both"/>
      </w:pPr>
      <w:r>
        <w:t>в) перечень других материалов, запрошенных межведомственной комиссией;</w:t>
      </w:r>
    </w:p>
    <w:p w:rsidR="00816F11" w:rsidRDefault="00816F11">
      <w:pPr>
        <w:pStyle w:val="ConsPlusNonformat"/>
        <w:jc w:val="both"/>
      </w:pPr>
      <w:r>
        <w:t>г) особое мнение членов межведомственной комиссии: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Председатель межведомственной комиссии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Члены межведомственной комиссии: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 N 5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bookmarkStart w:id="18" w:name="P778"/>
      <w:bookmarkEnd w:id="18"/>
      <w:r>
        <w:t xml:space="preserve">                                    АКТ</w:t>
      </w:r>
    </w:p>
    <w:p w:rsidR="00816F11" w:rsidRDefault="00816F11">
      <w:pPr>
        <w:pStyle w:val="ConsPlusNonformat"/>
        <w:jc w:val="both"/>
      </w:pPr>
      <w:r>
        <w:t xml:space="preserve">              обследования помещения (многоквартирного дома)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N ______________________________        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 (дата)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</w:t>
      </w:r>
      <w:proofErr w:type="gramStart"/>
      <w:r>
        <w:t>(месторасположение помещения (многоквартирного дома), в том числе</w:t>
      </w:r>
      <w:proofErr w:type="gramEnd"/>
    </w:p>
    <w:p w:rsidR="00816F11" w:rsidRDefault="00816F11">
      <w:pPr>
        <w:pStyle w:val="ConsPlusNonformat"/>
        <w:jc w:val="both"/>
      </w:pPr>
      <w:r>
        <w:t xml:space="preserve">     наименования населенного пункта и улицы, номера дома и квартиры)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Межведомственная комиссия, назначенная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(кем назначена, наименование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      федерального органа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__________________________________________________________________________,</w:t>
      </w:r>
    </w:p>
    <w:p w:rsidR="00816F11" w:rsidRDefault="00816F11">
      <w:pPr>
        <w:pStyle w:val="ConsPlusNonformat"/>
        <w:jc w:val="both"/>
      </w:pPr>
      <w:r>
        <w:t xml:space="preserve">  исполнительной власти, органа исполнительной власти субъекта Российской</w:t>
      </w:r>
    </w:p>
    <w:p w:rsidR="00816F11" w:rsidRDefault="00816F11">
      <w:pPr>
        <w:pStyle w:val="ConsPlusNonformat"/>
        <w:jc w:val="both"/>
      </w:pPr>
      <w:r>
        <w:t xml:space="preserve">  Федерации, органа местного самоуправления, дата, номер решения о созыве</w:t>
      </w:r>
    </w:p>
    <w:p w:rsidR="00816F11" w:rsidRDefault="00816F11">
      <w:pPr>
        <w:pStyle w:val="ConsPlusNonformat"/>
        <w:jc w:val="both"/>
      </w:pPr>
      <w:r>
        <w:t xml:space="preserve">                                 комиссии)</w:t>
      </w:r>
    </w:p>
    <w:p w:rsidR="00816F11" w:rsidRDefault="00816F11">
      <w:pPr>
        <w:pStyle w:val="ConsPlusNonformat"/>
        <w:jc w:val="both"/>
      </w:pPr>
      <w:r>
        <w:t>в составе председателя 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и членов комиссии 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при участии приглашенных экспертов 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</w:t>
      </w:r>
      <w:proofErr w:type="gramStart"/>
      <w:r>
        <w:t>(Ф.И.О., занимаемая должность и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      место работы)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и приглашенного собственника помещения или уполномоченного им лица 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(Ф.И.О., занимаемая должность и место работы)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произвела обследование помещения (многоквартирного дома) по заявлению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</w:t>
      </w:r>
      <w:proofErr w:type="gramStart"/>
      <w:r>
        <w:t>(реквизиты заявителя:</w:t>
      </w:r>
      <w:proofErr w:type="gramEnd"/>
      <w:r>
        <w:t xml:space="preserve"> Ф.И.О. и адрес -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для физического лица, наименование организации и занимаемая должность -</w:t>
      </w:r>
    </w:p>
    <w:p w:rsidR="00816F11" w:rsidRDefault="00816F11">
      <w:pPr>
        <w:pStyle w:val="ConsPlusNonformat"/>
        <w:jc w:val="both"/>
      </w:pPr>
      <w:r>
        <w:t xml:space="preserve">                          для юридического лица)</w:t>
      </w:r>
    </w:p>
    <w:p w:rsidR="00816F11" w:rsidRDefault="00816F11">
      <w:pPr>
        <w:pStyle w:val="ConsPlusNonformat"/>
        <w:jc w:val="both"/>
      </w:pPr>
      <w:r>
        <w:t>и составила  настоящий акт обследования  помещения (многоквартирного  дома)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</w:t>
      </w:r>
      <w:proofErr w:type="gramStart"/>
      <w:r>
        <w:t>(адрес, принадлежность помещения,</w:t>
      </w:r>
      <w:proofErr w:type="gramEnd"/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кадастровый номер, год ввода в эксплуатацию)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Краткое  описание  состояния  жилого  помещения,  </w:t>
      </w:r>
      <w:proofErr w:type="gramStart"/>
      <w:r>
        <w:t>несущих</w:t>
      </w:r>
      <w:proofErr w:type="gramEnd"/>
      <w:r>
        <w:t xml:space="preserve">  строительных</w:t>
      </w:r>
    </w:p>
    <w:p w:rsidR="00816F11" w:rsidRDefault="00816F11">
      <w:pPr>
        <w:pStyle w:val="ConsPlusNonformat"/>
        <w:jc w:val="both"/>
      </w:pPr>
      <w:r>
        <w:t>конструкций,   инженерных   систем  здания,  оборудования  и  механизмов  и</w:t>
      </w:r>
    </w:p>
    <w:p w:rsidR="00816F11" w:rsidRDefault="00816F11">
      <w:pPr>
        <w:pStyle w:val="ConsPlusNonformat"/>
        <w:jc w:val="both"/>
      </w:pPr>
      <w:r>
        <w:t>прилегающей к зданию территории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Сведения   о  несоответствиях  установленным  требованиям  с  указанием</w:t>
      </w:r>
    </w:p>
    <w:p w:rsidR="00816F11" w:rsidRDefault="00816F11">
      <w:pPr>
        <w:pStyle w:val="ConsPlusNonformat"/>
        <w:jc w:val="both"/>
      </w:pPr>
      <w:r>
        <w:t>фактических значений показателя или описанием конкретного несоответствия __</w:t>
      </w:r>
    </w:p>
    <w:p w:rsidR="00816F11" w:rsidRDefault="00816F11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Оценка  результатов  проведенного  инструментального  контроля и других</w:t>
      </w:r>
    </w:p>
    <w:p w:rsidR="00816F11" w:rsidRDefault="00816F11">
      <w:pPr>
        <w:pStyle w:val="ConsPlusNonformat"/>
        <w:jc w:val="both"/>
      </w:pPr>
      <w:r>
        <w:t>видов контроля и исследований 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</w:t>
      </w:r>
      <w:proofErr w:type="gramStart"/>
      <w:r>
        <w:t>(кем проведен контроль (испытание), по каким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показателям, какие фактические значения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получены)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Рекомендации  межведомственной  комиссии  и  предлагаемые меры, которые</w:t>
      </w:r>
    </w:p>
    <w:p w:rsidR="00816F11" w:rsidRDefault="00816F11">
      <w:pPr>
        <w:pStyle w:val="ConsPlusNonformat"/>
        <w:jc w:val="both"/>
      </w:pPr>
      <w:r>
        <w:t xml:space="preserve">необходимо  принять  для  обеспечения  безопасности или создания </w:t>
      </w:r>
      <w:proofErr w:type="gramStart"/>
      <w:r>
        <w:t>нормальных</w:t>
      </w:r>
      <w:proofErr w:type="gramEnd"/>
    </w:p>
    <w:p w:rsidR="00816F11" w:rsidRDefault="00816F11">
      <w:pPr>
        <w:pStyle w:val="ConsPlusNonformat"/>
        <w:jc w:val="both"/>
      </w:pPr>
      <w:r>
        <w:t>условий для постоянного проживания 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Заключение  межведомственной  комиссии  по   результатам   обследования</w:t>
      </w:r>
    </w:p>
    <w:p w:rsidR="00816F11" w:rsidRDefault="00816F11">
      <w:pPr>
        <w:pStyle w:val="ConsPlusNonformat"/>
        <w:jc w:val="both"/>
      </w:pPr>
      <w:r>
        <w:t>помещения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Приложение к акту:</w:t>
      </w:r>
    </w:p>
    <w:p w:rsidR="00816F11" w:rsidRDefault="00816F11">
      <w:pPr>
        <w:pStyle w:val="ConsPlusNonformat"/>
        <w:jc w:val="both"/>
      </w:pPr>
      <w:r>
        <w:t xml:space="preserve">    а) результаты инструментального контроля;</w:t>
      </w:r>
    </w:p>
    <w:p w:rsidR="00816F11" w:rsidRDefault="00816F11">
      <w:pPr>
        <w:pStyle w:val="ConsPlusNonformat"/>
        <w:jc w:val="both"/>
      </w:pPr>
      <w:r>
        <w:t xml:space="preserve">    б) результаты лабораторных испытаний;</w:t>
      </w:r>
    </w:p>
    <w:p w:rsidR="00816F11" w:rsidRDefault="00816F11">
      <w:pPr>
        <w:pStyle w:val="ConsPlusNonformat"/>
        <w:jc w:val="both"/>
      </w:pPr>
      <w:r>
        <w:t xml:space="preserve">    в) результаты исследований;</w:t>
      </w:r>
    </w:p>
    <w:p w:rsidR="00816F11" w:rsidRDefault="00816F11">
      <w:pPr>
        <w:pStyle w:val="ConsPlusNonformat"/>
        <w:jc w:val="both"/>
      </w:pPr>
      <w:r>
        <w:t xml:space="preserve">    г) заключения экспертов специализированных организаций;</w:t>
      </w:r>
    </w:p>
    <w:p w:rsidR="00816F11" w:rsidRDefault="00816F11">
      <w:pPr>
        <w:pStyle w:val="ConsPlusNonformat"/>
        <w:jc w:val="both"/>
      </w:pPr>
      <w:r>
        <w:t xml:space="preserve">    д) другие материалы по решению межведомственной комиссии.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Председатель межведомственной комиссии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Члены межведомственной комиссии: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nformat"/>
        <w:jc w:val="both"/>
      </w:pPr>
      <w:r>
        <w:t xml:space="preserve">    ______________________                 ________________________________</w:t>
      </w:r>
    </w:p>
    <w:p w:rsidR="00816F11" w:rsidRDefault="00816F11">
      <w:pPr>
        <w:pStyle w:val="ConsPlusNonformat"/>
        <w:jc w:val="both"/>
      </w:pPr>
      <w:r>
        <w:t xml:space="preserve">           (подпись)                                  (Ф.И.О.)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both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A9008D" w:rsidRDefault="00A9008D">
      <w:pPr>
        <w:pStyle w:val="ConsPlusNormal"/>
        <w:jc w:val="right"/>
        <w:outlineLvl w:val="1"/>
      </w:pPr>
    </w:p>
    <w:p w:rsidR="00816F11" w:rsidRDefault="00816F11">
      <w:pPr>
        <w:pStyle w:val="ConsPlusNormal"/>
        <w:jc w:val="right"/>
        <w:outlineLvl w:val="1"/>
      </w:pPr>
      <w:r>
        <w:lastRenderedPageBreak/>
        <w:t>Приложение</w:t>
      </w:r>
      <w:bookmarkStart w:id="19" w:name="_GoBack"/>
      <w:bookmarkEnd w:id="19"/>
      <w:r>
        <w:t xml:space="preserve"> N 6</w:t>
      </w:r>
    </w:p>
    <w:p w:rsidR="00816F11" w:rsidRDefault="00816F11">
      <w:pPr>
        <w:pStyle w:val="ConsPlusNormal"/>
        <w:jc w:val="right"/>
      </w:pPr>
      <w:r>
        <w:t>к административному регламенту</w:t>
      </w:r>
    </w:p>
    <w:p w:rsidR="00816F11" w:rsidRDefault="00816F11">
      <w:pPr>
        <w:pStyle w:val="ConsPlusNormal"/>
        <w:jc w:val="right"/>
      </w:pPr>
      <w:r>
        <w:t>"О признании помещения жилым помещением,</w:t>
      </w:r>
    </w:p>
    <w:p w:rsidR="00816F11" w:rsidRDefault="00816F11">
      <w:pPr>
        <w:pStyle w:val="ConsPlusNormal"/>
        <w:jc w:val="right"/>
      </w:pPr>
      <w:r>
        <w:t xml:space="preserve">жилого помещения </w:t>
      </w:r>
      <w:proofErr w:type="gramStart"/>
      <w:r>
        <w:t>непригодным</w:t>
      </w:r>
      <w:proofErr w:type="gramEnd"/>
      <w:r>
        <w:t xml:space="preserve"> для проживания,</w:t>
      </w:r>
    </w:p>
    <w:p w:rsidR="00816F11" w:rsidRDefault="00816F11">
      <w:pPr>
        <w:pStyle w:val="ConsPlusNormal"/>
        <w:jc w:val="right"/>
      </w:pPr>
      <w:r>
        <w:t>многоквартирного дома аварийным и подлежащим</w:t>
      </w:r>
    </w:p>
    <w:p w:rsidR="00816F11" w:rsidRDefault="00816F11">
      <w:pPr>
        <w:pStyle w:val="ConsPlusNormal"/>
        <w:jc w:val="right"/>
      </w:pPr>
      <w:r>
        <w:t xml:space="preserve">сносу или реконструкции, садового дома </w:t>
      </w:r>
      <w:proofErr w:type="gramStart"/>
      <w:r>
        <w:t>жилым</w:t>
      </w:r>
      <w:proofErr w:type="gramEnd"/>
    </w:p>
    <w:p w:rsidR="00816F11" w:rsidRDefault="00816F11">
      <w:pPr>
        <w:pStyle w:val="ConsPlusNormal"/>
        <w:jc w:val="right"/>
      </w:pPr>
      <w:r>
        <w:t>домом и жилого дома садовым домом"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nformat"/>
        <w:jc w:val="both"/>
      </w:pPr>
      <w:bookmarkStart w:id="20" w:name="P890"/>
      <w:bookmarkEnd w:id="20"/>
      <w:r>
        <w:t xml:space="preserve">                                  РЕШЕНИЕ</w:t>
      </w:r>
    </w:p>
    <w:p w:rsidR="00816F11" w:rsidRDefault="00816F11">
      <w:pPr>
        <w:pStyle w:val="ConsPlusNonformat"/>
        <w:jc w:val="both"/>
      </w:pPr>
      <w:r>
        <w:t xml:space="preserve">            о признании садового дома жилым домом и жилого дома</w:t>
      </w:r>
    </w:p>
    <w:p w:rsidR="00816F11" w:rsidRDefault="00816F11">
      <w:pPr>
        <w:pStyle w:val="ConsPlusNonformat"/>
        <w:jc w:val="both"/>
      </w:pPr>
      <w:r>
        <w:t xml:space="preserve">                               садовым домом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  Дата, номер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В связи с обращением 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</w:t>
      </w:r>
      <w:proofErr w:type="gramStart"/>
      <w:r>
        <w:t>(Ф.И.О. физического лица, наименование юридического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лица - заявителя)</w:t>
      </w:r>
    </w:p>
    <w:p w:rsidR="00816F11" w:rsidRDefault="00816F11">
      <w:pPr>
        <w:pStyle w:val="ConsPlusNonformat"/>
        <w:jc w:val="both"/>
      </w:pPr>
      <w:r>
        <w:t>о намерении признать  садовый  дом  жилым домом/жилой  дом  садовым  домом,</w:t>
      </w:r>
    </w:p>
    <w:p w:rsidR="00816F11" w:rsidRDefault="00816F11">
      <w:pPr>
        <w:pStyle w:val="ConsPlusNonformat"/>
        <w:jc w:val="both"/>
      </w:pPr>
      <w:r>
        <w:t xml:space="preserve">                     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(ненужное зачеркнуть)</w:t>
      </w:r>
    </w:p>
    <w:p w:rsidR="00816F11" w:rsidRDefault="00816F11">
      <w:pPr>
        <w:pStyle w:val="ConsPlusNonformat"/>
        <w:jc w:val="both"/>
      </w:pPr>
      <w:proofErr w:type="gramStart"/>
      <w:r>
        <w:t>расположенный</w:t>
      </w:r>
      <w:proofErr w:type="gramEnd"/>
      <w:r>
        <w:t xml:space="preserve"> по адресу: 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кадастровый номер  земельного участка, в пределах  которого расположен дом: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на основании 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(наименование и реквизиты правоустанавливающего документа)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>по результатам рассмотрения представленных документов принято решение:</w:t>
      </w:r>
    </w:p>
    <w:p w:rsidR="00816F11" w:rsidRDefault="00816F11">
      <w:pPr>
        <w:pStyle w:val="ConsPlusNonformat"/>
        <w:jc w:val="both"/>
      </w:pPr>
      <w:r>
        <w:t>Признать __________________________________________________________________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(садовый дом жилым домом/жилой дом садовым домом - </w:t>
      </w:r>
      <w:proofErr w:type="gramStart"/>
      <w:r>
        <w:t>нужное</w:t>
      </w:r>
      <w:proofErr w:type="gramEnd"/>
      <w:r>
        <w:t xml:space="preserve"> указать)</w:t>
      </w:r>
    </w:p>
    <w:p w:rsidR="00816F11" w:rsidRDefault="00816F11">
      <w:pPr>
        <w:pStyle w:val="ConsPlusNonformat"/>
        <w:jc w:val="both"/>
      </w:pPr>
      <w:r>
        <w:t>___________________________________________________________________________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_____________________________</w:t>
      </w:r>
    </w:p>
    <w:p w:rsidR="00816F11" w:rsidRDefault="00816F11">
      <w:pPr>
        <w:pStyle w:val="ConsPlusNonformat"/>
        <w:jc w:val="both"/>
      </w:pPr>
      <w:r>
        <w:t xml:space="preserve">          (должность)</w:t>
      </w:r>
    </w:p>
    <w:p w:rsidR="00816F11" w:rsidRDefault="00816F11">
      <w:pPr>
        <w:pStyle w:val="ConsPlusNonformat"/>
        <w:jc w:val="both"/>
      </w:pPr>
      <w:r>
        <w:t>_______________________________________   _________________________________</w:t>
      </w:r>
    </w:p>
    <w:p w:rsidR="00816F11" w:rsidRDefault="00816F11">
      <w:pPr>
        <w:pStyle w:val="ConsPlusNonformat"/>
        <w:jc w:val="both"/>
      </w:pPr>
      <w:r>
        <w:t xml:space="preserve">   </w:t>
      </w:r>
      <w:proofErr w:type="gramStart"/>
      <w:r>
        <w:t>(Ф.И.О. должностного лица органа       подпись должностного лица органа</w:t>
      </w:r>
      <w:proofErr w:type="gramEnd"/>
    </w:p>
    <w:p w:rsidR="00816F11" w:rsidRDefault="00816F11">
      <w:pPr>
        <w:pStyle w:val="ConsPlusNonformat"/>
        <w:jc w:val="both"/>
      </w:pPr>
      <w:r>
        <w:t>местного самоуправления муниципального        местного самоуправления</w:t>
      </w:r>
    </w:p>
    <w:p w:rsidR="00816F11" w:rsidRDefault="00816F11">
      <w:pPr>
        <w:pStyle w:val="ConsPlusNonformat"/>
        <w:jc w:val="both"/>
      </w:pPr>
      <w:r>
        <w:t xml:space="preserve">   образования, в границах которого        муниципального образования, </w:t>
      </w:r>
      <w:proofErr w:type="gramStart"/>
      <w:r>
        <w:t>в</w:t>
      </w:r>
      <w:proofErr w:type="gramEnd"/>
    </w:p>
    <w:p w:rsidR="00816F11" w:rsidRDefault="00816F11">
      <w:pPr>
        <w:pStyle w:val="ConsPlusNonformat"/>
        <w:jc w:val="both"/>
      </w:pPr>
      <w:r>
        <w:t xml:space="preserve"> расположен садовый дом или жилой дом)      </w:t>
      </w:r>
      <w:proofErr w:type="gramStart"/>
      <w:r>
        <w:t>границах</w:t>
      </w:r>
      <w:proofErr w:type="gramEnd"/>
      <w:r>
        <w:t xml:space="preserve"> которого расположен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садовый дом или жилой дом)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                                    М.П.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proofErr w:type="gramStart"/>
      <w:r>
        <w:t>Получил: "___" _____________ 20__ г.  ___________________   (заполняется в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(подпись заявителя)       </w:t>
      </w:r>
      <w:proofErr w:type="gramStart"/>
      <w:r>
        <w:t>случае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                    получения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        решения лично)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>Решение направлено в адрес заявителя                "___" _________ 20__ г.</w:t>
      </w:r>
    </w:p>
    <w:p w:rsidR="00816F11" w:rsidRDefault="00816F11">
      <w:pPr>
        <w:pStyle w:val="ConsPlusNonformat"/>
        <w:jc w:val="both"/>
      </w:pPr>
      <w:r>
        <w:t>(заполняется в случае направления решения по почте)</w:t>
      </w:r>
    </w:p>
    <w:p w:rsidR="00816F11" w:rsidRDefault="00816F11">
      <w:pPr>
        <w:pStyle w:val="ConsPlusNonformat"/>
        <w:jc w:val="both"/>
      </w:pPr>
    </w:p>
    <w:p w:rsidR="00816F11" w:rsidRDefault="00816F11">
      <w:pPr>
        <w:pStyle w:val="ConsPlusNonformat"/>
        <w:jc w:val="both"/>
      </w:pPr>
      <w:r>
        <w:t xml:space="preserve">                                        ___________________________________</w:t>
      </w:r>
    </w:p>
    <w:p w:rsidR="00816F11" w:rsidRDefault="00816F11">
      <w:pPr>
        <w:pStyle w:val="ConsPlusNonformat"/>
        <w:jc w:val="both"/>
      </w:pPr>
      <w:r>
        <w:t xml:space="preserve">                                        </w:t>
      </w:r>
      <w:proofErr w:type="gramStart"/>
      <w:r>
        <w:t>(Ф.И.О., подпись должностного лица,</w:t>
      </w:r>
      <w:proofErr w:type="gramEnd"/>
    </w:p>
    <w:p w:rsidR="00816F11" w:rsidRDefault="00816F11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направившего</w:t>
      </w:r>
      <w:proofErr w:type="gramEnd"/>
      <w:r>
        <w:t xml:space="preserve"> решение в адрес</w:t>
      </w:r>
    </w:p>
    <w:p w:rsidR="00816F11" w:rsidRDefault="00816F11">
      <w:pPr>
        <w:pStyle w:val="ConsPlusNonformat"/>
        <w:jc w:val="both"/>
      </w:pPr>
      <w:r>
        <w:t xml:space="preserve">                                                     заявителя)</w:t>
      </w:r>
    </w:p>
    <w:p w:rsidR="00816F11" w:rsidRDefault="00816F11">
      <w:pPr>
        <w:pStyle w:val="ConsPlusNormal"/>
        <w:jc w:val="both"/>
      </w:pPr>
    </w:p>
    <w:p w:rsidR="00816F11" w:rsidRDefault="00816F11">
      <w:pPr>
        <w:pStyle w:val="ConsPlusNormal"/>
        <w:jc w:val="center"/>
      </w:pPr>
      <w:r>
        <w:t>_______________</w:t>
      </w:r>
    </w:p>
    <w:p w:rsidR="00816F11" w:rsidRDefault="00816F11">
      <w:pPr>
        <w:pStyle w:val="ConsPlusNormal"/>
        <w:jc w:val="both"/>
      </w:pPr>
    </w:p>
    <w:p w:rsidR="00C40D4C" w:rsidRDefault="00C40D4C"/>
    <w:sectPr w:rsidR="00C40D4C" w:rsidSect="0090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11"/>
    <w:rsid w:val="00816F11"/>
    <w:rsid w:val="00A9008D"/>
    <w:rsid w:val="00C4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16F1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16F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16F1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16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041" TargetMode="External"/><Relationship Id="rId18" Type="http://schemas.openxmlformats.org/officeDocument/2006/relationships/hyperlink" Target="https://login.consultant.ru/link/?req=doc&amp;base=RLAW148&amp;n=186537&amp;dst=100008" TargetMode="External"/><Relationship Id="rId26" Type="http://schemas.openxmlformats.org/officeDocument/2006/relationships/hyperlink" Target="https://login.consultant.ru/link/?req=doc&amp;base=LAW&amp;n=494996&amp;dst=100352" TargetMode="External"/><Relationship Id="rId39" Type="http://schemas.openxmlformats.org/officeDocument/2006/relationships/hyperlink" Target="https://login.consultant.ru/link/?req=doc&amp;base=LAW&amp;n=471020&amp;dst=100087" TargetMode="External"/><Relationship Id="rId21" Type="http://schemas.openxmlformats.org/officeDocument/2006/relationships/hyperlink" Target="https://login.consultant.ru/link/?req=doc&amp;base=RLAW148&amp;n=163876&amp;dst=100012" TargetMode="External"/><Relationship Id="rId34" Type="http://schemas.openxmlformats.org/officeDocument/2006/relationships/hyperlink" Target="https://login.consultant.ru/link/?req=doc&amp;base=LAW&amp;n=489041&amp;dst=100174" TargetMode="External"/><Relationship Id="rId42" Type="http://schemas.openxmlformats.org/officeDocument/2006/relationships/hyperlink" Target="https://login.consultant.ru/link/?req=doc&amp;base=LAW&amp;n=471020&amp;dst=100116" TargetMode="External"/><Relationship Id="rId47" Type="http://schemas.openxmlformats.org/officeDocument/2006/relationships/hyperlink" Target="https://login.consultant.ru/link/?req=doc&amp;base=LAW&amp;n=494996&amp;dst=100352" TargetMode="External"/><Relationship Id="rId50" Type="http://schemas.openxmlformats.org/officeDocument/2006/relationships/hyperlink" Target="https://login.consultant.ru/link/?req=doc&amp;base=LAW&amp;n=494996&amp;dst=290" TargetMode="External"/><Relationship Id="rId55" Type="http://schemas.openxmlformats.org/officeDocument/2006/relationships/hyperlink" Target="https://login.consultant.ru/link/?req=doc&amp;base=LAW&amp;n=494996&amp;dst=100352" TargetMode="External"/><Relationship Id="rId7" Type="http://schemas.openxmlformats.org/officeDocument/2006/relationships/hyperlink" Target="https://login.consultant.ru/link/?req=doc&amp;base=LAW&amp;n=287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3355&amp;dst=100218" TargetMode="External"/><Relationship Id="rId20" Type="http://schemas.openxmlformats.org/officeDocument/2006/relationships/hyperlink" Target="https://login.consultant.ru/link/?req=doc&amp;base=RLAW148&amp;n=186537&amp;dst=100010" TargetMode="External"/><Relationship Id="rId29" Type="http://schemas.openxmlformats.org/officeDocument/2006/relationships/hyperlink" Target="https://login.consultant.ru/link/?req=doc&amp;base=RLAW148&amp;n=163876&amp;dst=100006" TargetMode="External"/><Relationship Id="rId41" Type="http://schemas.openxmlformats.org/officeDocument/2006/relationships/hyperlink" Target="https://login.consultant.ru/link/?req=doc&amp;base=LAW&amp;n=471020&amp;dst=100105" TargetMode="External"/><Relationship Id="rId54" Type="http://schemas.openxmlformats.org/officeDocument/2006/relationships/hyperlink" Target="https://login.consultant.ru/link/?req=doc&amp;base=LAW&amp;n=494996&amp;dst=1003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182444&amp;dst=100006" TargetMode="External"/><Relationship Id="rId11" Type="http://schemas.openxmlformats.org/officeDocument/2006/relationships/hyperlink" Target="https://login.consultant.ru/link/?req=doc&amp;base=LAW&amp;n=410531" TargetMode="External"/><Relationship Id="rId24" Type="http://schemas.openxmlformats.org/officeDocument/2006/relationships/hyperlink" Target="https://login.consultant.ru/link/?req=doc&amp;base=LAW&amp;n=494996&amp;dst=43" TargetMode="External"/><Relationship Id="rId32" Type="http://schemas.openxmlformats.org/officeDocument/2006/relationships/hyperlink" Target="https://login.consultant.ru/link/?req=doc&amp;base=LAW&amp;n=494996" TargetMode="External"/><Relationship Id="rId37" Type="http://schemas.openxmlformats.org/officeDocument/2006/relationships/hyperlink" Target="https://login.consultant.ru/link/?req=doc&amp;base=RLAW148&amp;n=169896&amp;dst=100006" TargetMode="External"/><Relationship Id="rId40" Type="http://schemas.openxmlformats.org/officeDocument/2006/relationships/hyperlink" Target="https://login.consultant.ru/link/?req=doc&amp;base=LAW&amp;n=471020&amp;dst=100099" TargetMode="External"/><Relationship Id="rId45" Type="http://schemas.openxmlformats.org/officeDocument/2006/relationships/hyperlink" Target="https://login.consultant.ru/link/?req=doc&amp;base=LAW&amp;n=494996&amp;dst=100354" TargetMode="External"/><Relationship Id="rId53" Type="http://schemas.openxmlformats.org/officeDocument/2006/relationships/hyperlink" Target="https://login.consultant.ru/link/?req=doc&amp;base=LAW&amp;n=494996&amp;dst=100352" TargetMode="External"/><Relationship Id="rId58" Type="http://schemas.openxmlformats.org/officeDocument/2006/relationships/hyperlink" Target="https://login.consultant.ru/link/?req=doc&amp;base=LAW&amp;n=480999" TargetMode="External"/><Relationship Id="rId5" Type="http://schemas.openxmlformats.org/officeDocument/2006/relationships/hyperlink" Target="http://ruspol.omskportal.ru" TargetMode="External"/><Relationship Id="rId15" Type="http://schemas.openxmlformats.org/officeDocument/2006/relationships/hyperlink" Target="https://login.consultant.ru/link/?req=doc&amp;base=LAW&amp;n=489041&amp;dst=30" TargetMode="External"/><Relationship Id="rId23" Type="http://schemas.openxmlformats.org/officeDocument/2006/relationships/hyperlink" Target="https://login.consultant.ru/link/?req=doc&amp;base=RLAW148&amp;n=163876&amp;dst=100012" TargetMode="External"/><Relationship Id="rId28" Type="http://schemas.openxmlformats.org/officeDocument/2006/relationships/hyperlink" Target="https://login.consultant.ru/link/?req=doc&amp;base=LAW&amp;n=494996&amp;dst=359" TargetMode="External"/><Relationship Id="rId36" Type="http://schemas.openxmlformats.org/officeDocument/2006/relationships/hyperlink" Target="https://login.consultant.ru/link/?req=doc&amp;base=RLAW148&amp;n=182444&amp;dst=100008" TargetMode="External"/><Relationship Id="rId49" Type="http://schemas.openxmlformats.org/officeDocument/2006/relationships/hyperlink" Target="https://login.consultant.ru/link/?req=doc&amp;base=LAW&amp;n=494996&amp;dst=100354" TargetMode="External"/><Relationship Id="rId57" Type="http://schemas.openxmlformats.org/officeDocument/2006/relationships/hyperlink" Target="https://login.consultant.ru/link/?req=doc&amp;base=LAW&amp;n=489041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999" TargetMode="External"/><Relationship Id="rId19" Type="http://schemas.openxmlformats.org/officeDocument/2006/relationships/hyperlink" Target="https://login.consultant.ru/link/?req=doc&amp;base=RLAW148&amp;n=186537&amp;dst=100009" TargetMode="External"/><Relationship Id="rId31" Type="http://schemas.openxmlformats.org/officeDocument/2006/relationships/hyperlink" Target="https://login.consultant.ru/link/?req=doc&amp;base=RLAW148&amp;n=163876&amp;dst=100008" TargetMode="External"/><Relationship Id="rId44" Type="http://schemas.openxmlformats.org/officeDocument/2006/relationships/hyperlink" Target="https://login.consultant.ru/link/?req=doc&amp;base=LAW&amp;n=494996&amp;dst=244" TargetMode="External"/><Relationship Id="rId52" Type="http://schemas.openxmlformats.org/officeDocument/2006/relationships/hyperlink" Target="https://login.consultant.ru/link/?req=doc&amp;base=LAW&amp;n=494996&amp;dst=100352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131" TargetMode="External"/><Relationship Id="rId14" Type="http://schemas.openxmlformats.org/officeDocument/2006/relationships/hyperlink" Target="https://login.consultant.ru/link/?req=doc&amp;base=RLAW148&amp;n=163876&amp;dst=100012" TargetMode="External"/><Relationship Id="rId22" Type="http://schemas.openxmlformats.org/officeDocument/2006/relationships/hyperlink" Target="https://login.consultant.ru/link/?req=doc&amp;base=RLAW148&amp;n=163876&amp;dst=100012" TargetMode="External"/><Relationship Id="rId27" Type="http://schemas.openxmlformats.org/officeDocument/2006/relationships/hyperlink" Target="https://login.consultant.ru/link/?req=doc&amp;base=LAW&amp;n=494996&amp;dst=100352" TargetMode="External"/><Relationship Id="rId30" Type="http://schemas.openxmlformats.org/officeDocument/2006/relationships/hyperlink" Target="https://login.consultant.ru/link/?req=doc&amp;base=RLAW148&amp;n=163876&amp;dst=100013" TargetMode="External"/><Relationship Id="rId35" Type="http://schemas.openxmlformats.org/officeDocument/2006/relationships/hyperlink" Target="https://login.consultant.ru/link/?req=doc&amp;base=RLAW148&amp;n=222149&amp;dst=100005" TargetMode="External"/><Relationship Id="rId43" Type="http://schemas.openxmlformats.org/officeDocument/2006/relationships/hyperlink" Target="https://login.consultant.ru/link/?req=doc&amp;base=RLAW148&amp;n=182286&amp;dst=100006" TargetMode="External"/><Relationship Id="rId48" Type="http://schemas.openxmlformats.org/officeDocument/2006/relationships/hyperlink" Target="https://login.consultant.ru/link/?req=doc&amp;base=LAW&amp;n=494996&amp;dst=100354" TargetMode="External"/><Relationship Id="rId56" Type="http://schemas.openxmlformats.org/officeDocument/2006/relationships/hyperlink" Target="https://login.consultant.ru/link/?req=doc&amp;base=LAW&amp;n=494996&amp;dst=100352" TargetMode="External"/><Relationship Id="rId8" Type="http://schemas.openxmlformats.org/officeDocument/2006/relationships/hyperlink" Target="https://login.consultant.ru/link/?req=doc&amp;base=LAW&amp;n=466787" TargetMode="External"/><Relationship Id="rId51" Type="http://schemas.openxmlformats.org/officeDocument/2006/relationships/hyperlink" Target="https://login.consultant.ru/link/?req=doc&amp;base=LAW&amp;n=494996&amp;dst=1003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94996" TargetMode="External"/><Relationship Id="rId17" Type="http://schemas.openxmlformats.org/officeDocument/2006/relationships/hyperlink" Target="https://login.consultant.ru/link/?req=doc&amp;base=RLAW148&amp;n=186537&amp;dst=100006" TargetMode="External"/><Relationship Id="rId25" Type="http://schemas.openxmlformats.org/officeDocument/2006/relationships/hyperlink" Target="https://login.consultant.ru/link/?req=doc&amp;base=LAW&amp;n=494996&amp;dst=100056" TargetMode="External"/><Relationship Id="rId33" Type="http://schemas.openxmlformats.org/officeDocument/2006/relationships/hyperlink" Target="https://login.consultant.ru/link/?req=doc&amp;base=LAW&amp;n=489041" TargetMode="External"/><Relationship Id="rId38" Type="http://schemas.openxmlformats.org/officeDocument/2006/relationships/hyperlink" Target="https://login.consultant.ru/link/?req=doc&amp;base=RLAW148&amp;n=169896&amp;dst=100009" TargetMode="External"/><Relationship Id="rId46" Type="http://schemas.openxmlformats.org/officeDocument/2006/relationships/hyperlink" Target="https://login.consultant.ru/link/?req=doc&amp;base=LAW&amp;n=494996&amp;dst=100354" TargetMode="External"/><Relationship Id="rId59" Type="http://schemas.openxmlformats.org/officeDocument/2006/relationships/hyperlink" Target="https://login.consultant.ru/link/?req=doc&amp;base=RLAW148&amp;n=221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14320</Words>
  <Characters>81625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Бурлак</cp:lastModifiedBy>
  <cp:revision>3</cp:revision>
  <dcterms:created xsi:type="dcterms:W3CDTF">2025-02-07T03:39:00Z</dcterms:created>
  <dcterms:modified xsi:type="dcterms:W3CDTF">2025-02-12T04:29:00Z</dcterms:modified>
</cp:coreProperties>
</file>