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8AF" w:rsidRDefault="00A278AF">
      <w:pPr>
        <w:pStyle w:val="ConsPlusTitlePage"/>
      </w:pPr>
      <w:r>
        <w:t xml:space="preserve">Документ предоставлен </w:t>
      </w:r>
      <w:hyperlink r:id="rId4">
        <w:r>
          <w:rPr>
            <w:color w:val="0000FF"/>
          </w:rPr>
          <w:t>КонсультантПлюс</w:t>
        </w:r>
      </w:hyperlink>
      <w:r>
        <w:br/>
      </w:r>
    </w:p>
    <w:p w:rsidR="00A278AF" w:rsidRDefault="00A278AF">
      <w:pPr>
        <w:pStyle w:val="ConsPlusNormal"/>
        <w:outlineLvl w:val="0"/>
      </w:pPr>
    </w:p>
    <w:p w:rsidR="00A278AF" w:rsidRDefault="00A278AF">
      <w:pPr>
        <w:pStyle w:val="ConsPlusTitle"/>
        <w:jc w:val="center"/>
        <w:outlineLvl w:val="0"/>
      </w:pPr>
      <w:r>
        <w:t>АДМИНИСТРАЦИЯ РУССКО-ПОЛЯНСКОГО МУНИЦИПАЛЬНОГО РАЙОНА</w:t>
      </w:r>
    </w:p>
    <w:p w:rsidR="00A278AF" w:rsidRDefault="00A278AF">
      <w:pPr>
        <w:pStyle w:val="ConsPlusTitle"/>
        <w:jc w:val="center"/>
      </w:pPr>
      <w:r>
        <w:t>ОМСКОЙ ОБЛАСТИ</w:t>
      </w:r>
    </w:p>
    <w:p w:rsidR="00A278AF" w:rsidRDefault="00A278AF">
      <w:pPr>
        <w:pStyle w:val="ConsPlusTitle"/>
        <w:jc w:val="both"/>
      </w:pPr>
    </w:p>
    <w:p w:rsidR="00A278AF" w:rsidRDefault="00A278AF">
      <w:pPr>
        <w:pStyle w:val="ConsPlusTitle"/>
        <w:jc w:val="center"/>
      </w:pPr>
      <w:r>
        <w:t>ПОСТАНОВЛЕНИЕ</w:t>
      </w:r>
    </w:p>
    <w:p w:rsidR="00A278AF" w:rsidRDefault="00A278AF">
      <w:pPr>
        <w:pStyle w:val="ConsPlusTitle"/>
        <w:jc w:val="center"/>
      </w:pPr>
      <w:r>
        <w:t>от 6 мая 2021 г. N 231-п</w:t>
      </w:r>
    </w:p>
    <w:p w:rsidR="00A278AF" w:rsidRDefault="00A278AF">
      <w:pPr>
        <w:pStyle w:val="ConsPlusTitle"/>
        <w:jc w:val="both"/>
      </w:pPr>
    </w:p>
    <w:p w:rsidR="00A278AF" w:rsidRDefault="00A278AF">
      <w:pPr>
        <w:pStyle w:val="ConsPlusTitle"/>
        <w:jc w:val="center"/>
      </w:pPr>
      <w:r>
        <w:t>ОБ УТВЕРЖДЕНИИ АДМИНИСТРАТИВНОГО РЕГЛАМЕНТА</w:t>
      </w:r>
    </w:p>
    <w:p w:rsidR="00A278AF" w:rsidRDefault="00A278AF">
      <w:pPr>
        <w:pStyle w:val="ConsPlusTitle"/>
        <w:jc w:val="center"/>
      </w:pPr>
      <w:r>
        <w:t>ПО ПРЕДОСТАВЛЕНИЮ МУНИЦИПАЛЬНОЙ УСЛУГИ "УСТАНОВЛЕНИЕ</w:t>
      </w:r>
    </w:p>
    <w:p w:rsidR="00A278AF" w:rsidRDefault="00A278AF">
      <w:pPr>
        <w:pStyle w:val="ConsPlusTitle"/>
        <w:jc w:val="center"/>
      </w:pPr>
      <w:r>
        <w:t>ПУБЛИЧНОГО СЕРВИТУТА В ОТДЕЛЬНЫХ ЦЕЛЯХ"</w:t>
      </w:r>
    </w:p>
    <w:p w:rsidR="00A278AF" w:rsidRDefault="00A27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8AF" w:rsidRDefault="00A27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8AF" w:rsidRDefault="00A27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8AF" w:rsidRDefault="00A278AF">
            <w:pPr>
              <w:pStyle w:val="ConsPlusNormal"/>
              <w:jc w:val="center"/>
            </w:pPr>
            <w:r>
              <w:rPr>
                <w:color w:val="392C69"/>
              </w:rPr>
              <w:t>Список изменяющих документов</w:t>
            </w:r>
          </w:p>
          <w:p w:rsidR="00A278AF" w:rsidRDefault="00A278A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Русско-Полянского муниципального района</w:t>
            </w:r>
          </w:p>
          <w:p w:rsidR="00A278AF" w:rsidRDefault="00A278AF">
            <w:pPr>
              <w:pStyle w:val="ConsPlusNormal"/>
              <w:jc w:val="center"/>
            </w:pPr>
            <w:r>
              <w:rPr>
                <w:color w:val="392C69"/>
              </w:rPr>
              <w:t>Омской области от 26.08.2022 N 434-п)</w:t>
            </w:r>
          </w:p>
        </w:tc>
        <w:tc>
          <w:tcPr>
            <w:tcW w:w="113" w:type="dxa"/>
            <w:tcBorders>
              <w:top w:val="nil"/>
              <w:left w:val="nil"/>
              <w:bottom w:val="nil"/>
              <w:right w:val="nil"/>
            </w:tcBorders>
            <w:shd w:val="clear" w:color="auto" w:fill="F4F3F8"/>
            <w:tcMar>
              <w:top w:w="0" w:type="dxa"/>
              <w:left w:w="0" w:type="dxa"/>
              <w:bottom w:w="0" w:type="dxa"/>
              <w:right w:w="0" w:type="dxa"/>
            </w:tcMar>
          </w:tcPr>
          <w:p w:rsidR="00A278AF" w:rsidRDefault="00A278AF">
            <w:pPr>
              <w:pStyle w:val="ConsPlusNormal"/>
            </w:pPr>
          </w:p>
        </w:tc>
      </w:tr>
    </w:tbl>
    <w:p w:rsidR="00A278AF" w:rsidRDefault="00A278AF">
      <w:pPr>
        <w:pStyle w:val="ConsPlusNormal"/>
        <w:jc w:val="both"/>
      </w:pPr>
    </w:p>
    <w:p w:rsidR="00A278AF" w:rsidRDefault="00A278AF">
      <w:pPr>
        <w:pStyle w:val="ConsPlusNormal"/>
        <w:ind w:firstLine="540"/>
        <w:jc w:val="both"/>
      </w:pPr>
      <w:r>
        <w:t xml:space="preserve">Руководствуясь Федеральным </w:t>
      </w:r>
      <w:hyperlink r:id="rId6">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постановляю:</w:t>
      </w:r>
    </w:p>
    <w:p w:rsidR="00A278AF" w:rsidRDefault="00A278AF">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муниципальной услуги "Установление публичного сервитута в отдельных целях".</w:t>
      </w:r>
    </w:p>
    <w:p w:rsidR="00A278AF" w:rsidRDefault="00A278AF">
      <w:pPr>
        <w:pStyle w:val="ConsPlusNormal"/>
        <w:spacing w:before="220"/>
        <w:ind w:firstLine="540"/>
        <w:jc w:val="both"/>
      </w:pPr>
      <w:r>
        <w:t>2. Контроль за исполнением настоящего постановления возложить на председателя комитета по управлению имуществом при администрации Русско-Полянского муниципального района Омской области.</w:t>
      </w:r>
    </w:p>
    <w:p w:rsidR="00A278AF" w:rsidRDefault="00A278AF">
      <w:pPr>
        <w:pStyle w:val="ConsPlusNormal"/>
        <w:spacing w:before="220"/>
        <w:ind w:firstLine="540"/>
        <w:jc w:val="both"/>
      </w:pPr>
      <w:r>
        <w:t>3. Опубликовать настоящее постановление в периодическом печатном издании "Официальный бюллетень органов местного самоуправления Русско-Полянского муниципального района Омской области", разместить на официальном сайте Администрации Русско-Полянского муниципального района Омской области сети "Интернет".</w:t>
      </w:r>
    </w:p>
    <w:p w:rsidR="00A278AF" w:rsidRDefault="00A278AF">
      <w:pPr>
        <w:pStyle w:val="ConsPlusNormal"/>
        <w:jc w:val="both"/>
      </w:pPr>
    </w:p>
    <w:p w:rsidR="00A278AF" w:rsidRDefault="00A278AF">
      <w:pPr>
        <w:pStyle w:val="ConsPlusNormal"/>
        <w:jc w:val="right"/>
      </w:pPr>
      <w:r>
        <w:t>Глава Русско-Полянского</w:t>
      </w:r>
    </w:p>
    <w:p w:rsidR="00A278AF" w:rsidRDefault="00A278AF">
      <w:pPr>
        <w:pStyle w:val="ConsPlusNormal"/>
        <w:jc w:val="right"/>
      </w:pPr>
      <w:r>
        <w:t>муниципального района</w:t>
      </w:r>
    </w:p>
    <w:p w:rsidR="00A278AF" w:rsidRDefault="00A278AF">
      <w:pPr>
        <w:pStyle w:val="ConsPlusNormal"/>
        <w:jc w:val="right"/>
      </w:pPr>
      <w:r>
        <w:t>Омской области</w:t>
      </w:r>
    </w:p>
    <w:p w:rsidR="00A278AF" w:rsidRDefault="00A278AF">
      <w:pPr>
        <w:pStyle w:val="ConsPlusNormal"/>
        <w:jc w:val="right"/>
      </w:pPr>
      <w:r>
        <w:t>А.В.Огорелков</w:t>
      </w:r>
    </w:p>
    <w:p w:rsidR="00A278AF" w:rsidRDefault="00A278AF">
      <w:pPr>
        <w:pStyle w:val="ConsPlusNormal"/>
        <w:jc w:val="both"/>
      </w:pPr>
    </w:p>
    <w:p w:rsidR="00A278AF" w:rsidRDefault="00A278AF">
      <w:pPr>
        <w:pStyle w:val="ConsPlusNormal"/>
        <w:jc w:val="both"/>
      </w:pPr>
    </w:p>
    <w:p w:rsidR="00A278AF" w:rsidRDefault="00A278AF">
      <w:pPr>
        <w:pStyle w:val="ConsPlusNormal"/>
        <w:jc w:val="both"/>
      </w:pPr>
    </w:p>
    <w:p w:rsidR="00A278AF" w:rsidRDefault="00A278AF">
      <w:pPr>
        <w:pStyle w:val="ConsPlusNormal"/>
        <w:jc w:val="both"/>
      </w:pPr>
    </w:p>
    <w:p w:rsidR="00A278AF" w:rsidRDefault="00A278AF">
      <w:pPr>
        <w:pStyle w:val="ConsPlusNormal"/>
        <w:jc w:val="both"/>
      </w:pPr>
    </w:p>
    <w:p w:rsidR="00A278AF" w:rsidRDefault="00A278AF">
      <w:pPr>
        <w:pStyle w:val="ConsPlusNormal"/>
        <w:jc w:val="right"/>
        <w:outlineLvl w:val="0"/>
      </w:pPr>
      <w:r>
        <w:t>Приложение</w:t>
      </w:r>
    </w:p>
    <w:p w:rsidR="00A278AF" w:rsidRDefault="00A278AF">
      <w:pPr>
        <w:pStyle w:val="ConsPlusNormal"/>
        <w:jc w:val="right"/>
      </w:pPr>
      <w:r>
        <w:t>к постановлению Администрации</w:t>
      </w:r>
    </w:p>
    <w:p w:rsidR="00A278AF" w:rsidRDefault="00A278AF">
      <w:pPr>
        <w:pStyle w:val="ConsPlusNormal"/>
        <w:jc w:val="right"/>
      </w:pPr>
      <w:r>
        <w:t>Русско-Полянского муниципального</w:t>
      </w:r>
    </w:p>
    <w:p w:rsidR="00A278AF" w:rsidRDefault="00A278AF">
      <w:pPr>
        <w:pStyle w:val="ConsPlusNormal"/>
        <w:jc w:val="right"/>
      </w:pPr>
      <w:r>
        <w:t>района Омской области</w:t>
      </w:r>
    </w:p>
    <w:p w:rsidR="00A278AF" w:rsidRDefault="00A278AF">
      <w:pPr>
        <w:pStyle w:val="ConsPlusNormal"/>
        <w:jc w:val="right"/>
      </w:pPr>
      <w:r>
        <w:t>от 6 мая 2021 г. N 231-п</w:t>
      </w:r>
    </w:p>
    <w:p w:rsidR="00A278AF" w:rsidRDefault="00A278AF">
      <w:pPr>
        <w:pStyle w:val="ConsPlusNormal"/>
        <w:jc w:val="both"/>
      </w:pPr>
    </w:p>
    <w:p w:rsidR="00A278AF" w:rsidRDefault="00A278AF">
      <w:pPr>
        <w:pStyle w:val="ConsPlusTitle"/>
        <w:jc w:val="center"/>
      </w:pPr>
      <w:bookmarkStart w:id="0" w:name="P34"/>
      <w:bookmarkEnd w:id="0"/>
      <w:r>
        <w:t>Административный регламент</w:t>
      </w:r>
    </w:p>
    <w:p w:rsidR="00A278AF" w:rsidRDefault="00A278AF">
      <w:pPr>
        <w:pStyle w:val="ConsPlusTitle"/>
        <w:jc w:val="center"/>
      </w:pPr>
      <w:r>
        <w:t>предоставления муниципальной услуги "Установление публичного</w:t>
      </w:r>
    </w:p>
    <w:p w:rsidR="00A278AF" w:rsidRDefault="00A278AF">
      <w:pPr>
        <w:pStyle w:val="ConsPlusTitle"/>
        <w:jc w:val="center"/>
      </w:pPr>
      <w:r>
        <w:t>сервитута в отдельных целях"</w:t>
      </w:r>
    </w:p>
    <w:p w:rsidR="00A278AF" w:rsidRDefault="00A278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78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78AF" w:rsidRDefault="00A278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78AF" w:rsidRDefault="00A278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78AF" w:rsidRDefault="00A278AF">
            <w:pPr>
              <w:pStyle w:val="ConsPlusNormal"/>
              <w:jc w:val="center"/>
            </w:pPr>
            <w:r>
              <w:rPr>
                <w:color w:val="392C69"/>
              </w:rPr>
              <w:t>Список изменяющих документов</w:t>
            </w:r>
          </w:p>
          <w:p w:rsidR="00A278AF" w:rsidRDefault="00A278AF">
            <w:pPr>
              <w:pStyle w:val="ConsPlusNormal"/>
              <w:jc w:val="center"/>
            </w:pPr>
            <w:r>
              <w:rPr>
                <w:color w:val="392C69"/>
              </w:rPr>
              <w:t xml:space="preserve">(в ред. </w:t>
            </w:r>
            <w:hyperlink r:id="rId7">
              <w:r>
                <w:rPr>
                  <w:color w:val="0000FF"/>
                </w:rPr>
                <w:t>Постановления</w:t>
              </w:r>
            </w:hyperlink>
            <w:r>
              <w:rPr>
                <w:color w:val="392C69"/>
              </w:rPr>
              <w:t xml:space="preserve"> Администрации Русско-Полянского муниципального района</w:t>
            </w:r>
          </w:p>
          <w:p w:rsidR="00A278AF" w:rsidRDefault="00A278AF">
            <w:pPr>
              <w:pStyle w:val="ConsPlusNormal"/>
              <w:jc w:val="center"/>
            </w:pPr>
            <w:r>
              <w:rPr>
                <w:color w:val="392C69"/>
              </w:rPr>
              <w:lastRenderedPageBreak/>
              <w:t>Омской области от 26.08.2022 N 434-п)</w:t>
            </w:r>
          </w:p>
        </w:tc>
        <w:tc>
          <w:tcPr>
            <w:tcW w:w="113" w:type="dxa"/>
            <w:tcBorders>
              <w:top w:val="nil"/>
              <w:left w:val="nil"/>
              <w:bottom w:val="nil"/>
              <w:right w:val="nil"/>
            </w:tcBorders>
            <w:shd w:val="clear" w:color="auto" w:fill="F4F3F8"/>
            <w:tcMar>
              <w:top w:w="0" w:type="dxa"/>
              <w:left w:w="0" w:type="dxa"/>
              <w:bottom w:w="0" w:type="dxa"/>
              <w:right w:w="0" w:type="dxa"/>
            </w:tcMar>
          </w:tcPr>
          <w:p w:rsidR="00A278AF" w:rsidRDefault="00A278AF">
            <w:pPr>
              <w:pStyle w:val="ConsPlusNormal"/>
            </w:pPr>
          </w:p>
        </w:tc>
      </w:tr>
    </w:tbl>
    <w:p w:rsidR="00A278AF" w:rsidRDefault="00A278AF">
      <w:pPr>
        <w:pStyle w:val="ConsPlusNormal"/>
        <w:jc w:val="both"/>
      </w:pPr>
    </w:p>
    <w:p w:rsidR="00A278AF" w:rsidRDefault="00A278AF">
      <w:pPr>
        <w:pStyle w:val="ConsPlusTitle"/>
        <w:jc w:val="center"/>
        <w:outlineLvl w:val="1"/>
      </w:pPr>
      <w:r>
        <w:t>Раздел I. Общие положения</w:t>
      </w:r>
    </w:p>
    <w:p w:rsidR="00A278AF" w:rsidRDefault="00A278AF">
      <w:pPr>
        <w:pStyle w:val="ConsPlusNormal"/>
        <w:jc w:val="both"/>
      </w:pPr>
    </w:p>
    <w:p w:rsidR="00A278AF" w:rsidRDefault="00A278AF">
      <w:pPr>
        <w:pStyle w:val="ConsPlusTitle"/>
        <w:jc w:val="center"/>
        <w:outlineLvl w:val="2"/>
      </w:pPr>
      <w:r>
        <w:t>Подраздел 1. Предмет регулирования Административного</w:t>
      </w:r>
    </w:p>
    <w:p w:rsidR="00A278AF" w:rsidRDefault="00A278AF">
      <w:pPr>
        <w:pStyle w:val="ConsPlusTitle"/>
        <w:jc w:val="center"/>
      </w:pPr>
      <w:r>
        <w:t>регламента</w:t>
      </w:r>
    </w:p>
    <w:p w:rsidR="00A278AF" w:rsidRDefault="00A278AF">
      <w:pPr>
        <w:pStyle w:val="ConsPlusNormal"/>
        <w:jc w:val="both"/>
      </w:pPr>
    </w:p>
    <w:p w:rsidR="00A278AF" w:rsidRDefault="00A278AF">
      <w:pPr>
        <w:pStyle w:val="ConsPlusNormal"/>
        <w:ind w:firstLine="540"/>
        <w:jc w:val="both"/>
      </w:pPr>
      <w:r>
        <w:t xml:space="preserve">1. Административный регламент предоставления муниципальной услуги "Установление публичного сервитута в отдельных целях" (далее - Административный регламент) разработан в целях повышения качества исполнения и доступности муниципальной услуги по установлению публичного сервитута в целях и на условиях, установленных </w:t>
      </w:r>
      <w:hyperlink r:id="rId8">
        <w:r>
          <w:rPr>
            <w:color w:val="0000FF"/>
          </w:rPr>
          <w:t>статьями 39.37</w:t>
        </w:r>
      </w:hyperlink>
      <w:r>
        <w:t xml:space="preserve"> - </w:t>
      </w:r>
      <w:hyperlink r:id="rId9">
        <w:r>
          <w:rPr>
            <w:color w:val="0000FF"/>
          </w:rPr>
          <w:t>39.39</w:t>
        </w:r>
      </w:hyperlink>
      <w:r>
        <w:t xml:space="preserve"> Земельного кодекса Российской Федерации (далее соответственно - ЗК РФ, государственная услуга).</w:t>
      </w:r>
    </w:p>
    <w:p w:rsidR="00A278AF" w:rsidRDefault="00A278AF">
      <w:pPr>
        <w:pStyle w:val="ConsPlusNormal"/>
        <w:spacing w:before="220"/>
        <w:ind w:firstLine="540"/>
        <w:jc w:val="both"/>
      </w:pPr>
      <w:r>
        <w:t xml:space="preserve">Муниципальная услуга предоставляется в соответствии с </w:t>
      </w:r>
      <w:hyperlink r:id="rId10">
        <w:r>
          <w:rPr>
            <w:color w:val="0000FF"/>
          </w:rPr>
          <w:t>главой V.7</w:t>
        </w:r>
      </w:hyperlink>
      <w:r>
        <w:t xml:space="preserve"> ЗК РФ.</w:t>
      </w:r>
    </w:p>
    <w:p w:rsidR="00A278AF" w:rsidRDefault="00A278AF">
      <w:pPr>
        <w:pStyle w:val="ConsPlusNormal"/>
        <w:jc w:val="both"/>
      </w:pPr>
    </w:p>
    <w:p w:rsidR="00A278AF" w:rsidRDefault="00A278AF">
      <w:pPr>
        <w:pStyle w:val="ConsPlusTitle"/>
        <w:jc w:val="center"/>
        <w:outlineLvl w:val="2"/>
      </w:pPr>
      <w:r>
        <w:t>Подраздел 2. Круг заявителей</w:t>
      </w:r>
    </w:p>
    <w:p w:rsidR="00A278AF" w:rsidRDefault="00A278AF">
      <w:pPr>
        <w:pStyle w:val="ConsPlusNormal"/>
        <w:jc w:val="both"/>
      </w:pPr>
    </w:p>
    <w:p w:rsidR="00A278AF" w:rsidRDefault="00A278AF">
      <w:pPr>
        <w:pStyle w:val="ConsPlusNormal"/>
        <w:ind w:firstLine="540"/>
        <w:jc w:val="both"/>
      </w:pPr>
      <w:r>
        <w:t>2. Заявителем при предоставлении муниципальной услуги является организация (далее - заявитель):</w:t>
      </w:r>
    </w:p>
    <w:p w:rsidR="00A278AF" w:rsidRDefault="00A278AF">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A278AF" w:rsidRDefault="00A278AF">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r:id="rId11">
        <w:r>
          <w:rPr>
            <w:color w:val="0000FF"/>
          </w:rPr>
          <w:t>подпункте 1 статьи 39.37</w:t>
        </w:r>
      </w:hyperlink>
      <w:r>
        <w:t xml:space="preserve">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A278AF" w:rsidRDefault="00A278AF">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r>
          <w:rPr>
            <w:color w:val="0000FF"/>
          </w:rPr>
          <w:t>подпунктах 2</w:t>
        </w:r>
      </w:hyperlink>
      <w:r>
        <w:t xml:space="preserve"> - </w:t>
      </w:r>
      <w:hyperlink r:id="rId13">
        <w:r>
          <w:rPr>
            <w:color w:val="0000FF"/>
          </w:rPr>
          <w:t>5 статьи 39.37</w:t>
        </w:r>
      </w:hyperlink>
      <w:r>
        <w:t xml:space="preserve"> ЗК ЗК;</w:t>
      </w:r>
    </w:p>
    <w:p w:rsidR="00A278AF" w:rsidRDefault="00A278AF">
      <w:pPr>
        <w:pStyle w:val="ConsPlusNormal"/>
        <w:spacing w:before="220"/>
        <w:ind w:firstLine="540"/>
        <w:jc w:val="both"/>
      </w:pPr>
      <w:r>
        <w:t xml:space="preserve">4) предусмотренная </w:t>
      </w:r>
      <w:hyperlink r:id="rId14">
        <w:r>
          <w:rPr>
            <w:color w:val="0000FF"/>
          </w:rPr>
          <w:t>пунктом 1 статьи 56.4</w:t>
        </w:r>
      </w:hyperlink>
      <w:r>
        <w:t xml:space="preserve"> ЗК РФ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A278AF" w:rsidRDefault="00A278AF">
      <w:pPr>
        <w:pStyle w:val="ConsPlusNormal"/>
        <w:spacing w:before="220"/>
        <w:ind w:firstLine="540"/>
        <w:jc w:val="both"/>
      </w:pPr>
      <w:r>
        <w:t xml:space="preserve">5) имеющая на праве собственности, праве оперативного управления или праве хозяйственного ведения сооружения, которые в соответствии с Земельным </w:t>
      </w:r>
      <w:hyperlink r:id="rId15">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согласно </w:t>
      </w:r>
      <w:hyperlink r:id="rId16">
        <w:r>
          <w:rPr>
            <w:color w:val="0000FF"/>
          </w:rPr>
          <w:t>статье 3.6</w:t>
        </w:r>
      </w:hyperlink>
      <w:r>
        <w:t xml:space="preserve"> Федерального закона от 25 октября 2001 года N 137-ФЗ "О введении в действие Земельного кодекса Российской Федерации";</w:t>
      </w:r>
    </w:p>
    <w:p w:rsidR="00A278AF" w:rsidRDefault="00A278AF">
      <w:pPr>
        <w:pStyle w:val="ConsPlusNormal"/>
        <w:spacing w:before="220"/>
        <w:ind w:firstLine="540"/>
        <w:jc w:val="both"/>
      </w:pPr>
      <w:r>
        <w:t>6)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A278AF" w:rsidRDefault="00A278AF">
      <w:pPr>
        <w:pStyle w:val="ConsPlusNormal"/>
        <w:spacing w:before="220"/>
        <w:ind w:firstLine="540"/>
        <w:jc w:val="both"/>
      </w:pPr>
      <w:r>
        <w:t>От имени заявителей могут выступать их уполномоченные представители.</w:t>
      </w:r>
    </w:p>
    <w:p w:rsidR="00A278AF" w:rsidRDefault="00A278AF">
      <w:pPr>
        <w:pStyle w:val="ConsPlusNormal"/>
        <w:jc w:val="both"/>
      </w:pPr>
    </w:p>
    <w:p w:rsidR="00A278AF" w:rsidRDefault="00A278AF">
      <w:pPr>
        <w:pStyle w:val="ConsPlusTitle"/>
        <w:jc w:val="center"/>
        <w:outlineLvl w:val="2"/>
      </w:pPr>
      <w:r>
        <w:t>Подраздел 3. Требования к порядку информирования</w:t>
      </w:r>
    </w:p>
    <w:p w:rsidR="00A278AF" w:rsidRDefault="00A278AF">
      <w:pPr>
        <w:pStyle w:val="ConsPlusTitle"/>
        <w:jc w:val="center"/>
      </w:pPr>
      <w:r>
        <w:t>о предоставлении муниципальной услуги</w:t>
      </w:r>
    </w:p>
    <w:p w:rsidR="00A278AF" w:rsidRDefault="00A278AF">
      <w:pPr>
        <w:pStyle w:val="ConsPlusNormal"/>
        <w:jc w:val="both"/>
      </w:pPr>
    </w:p>
    <w:p w:rsidR="00A278AF" w:rsidRDefault="00A278AF">
      <w:pPr>
        <w:pStyle w:val="ConsPlusNormal"/>
        <w:ind w:firstLine="540"/>
        <w:jc w:val="both"/>
      </w:pPr>
      <w:r>
        <w:t>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Русско-Полянского муниципального района Омской области (далее - Администрация) размещается:</w:t>
      </w:r>
    </w:p>
    <w:p w:rsidR="00A278AF" w:rsidRDefault="00A278AF">
      <w:pPr>
        <w:pStyle w:val="ConsPlusNormal"/>
        <w:spacing w:before="220"/>
        <w:ind w:firstLine="540"/>
        <w:jc w:val="both"/>
      </w:pPr>
      <w:r>
        <w:t>1) на информационных стендах Администрации;</w:t>
      </w:r>
    </w:p>
    <w:p w:rsidR="00A278AF" w:rsidRDefault="00A278AF">
      <w:pPr>
        <w:pStyle w:val="ConsPlusNormal"/>
        <w:spacing w:before="220"/>
        <w:ind w:firstLine="540"/>
        <w:jc w:val="both"/>
      </w:pPr>
      <w:r>
        <w:t>2) на официальном сайте Администрации в сети Интернет по адресу: www.ruspol.omskportal.ru (далее - интернет-сайт Администрации).</w:t>
      </w:r>
    </w:p>
    <w:p w:rsidR="00A278AF" w:rsidRDefault="00A278AF">
      <w:pPr>
        <w:pStyle w:val="ConsPlusNormal"/>
        <w:spacing w:before="220"/>
        <w:ind w:firstLine="540"/>
        <w:jc w:val="both"/>
      </w:pPr>
      <w:r>
        <w:t>5. График работы Администрации:</w:t>
      </w:r>
    </w:p>
    <w:p w:rsidR="00A278AF" w:rsidRDefault="00A278AF">
      <w:pPr>
        <w:pStyle w:val="ConsPlusNormal"/>
        <w:spacing w:before="220"/>
        <w:ind w:firstLine="540"/>
        <w:jc w:val="both"/>
      </w:pPr>
      <w:r>
        <w:t>понедельник - четверг: с 8:30 до 18:00;</w:t>
      </w:r>
    </w:p>
    <w:p w:rsidR="00A278AF" w:rsidRDefault="00A278AF">
      <w:pPr>
        <w:pStyle w:val="ConsPlusNormal"/>
        <w:spacing w:before="220"/>
        <w:ind w:firstLine="540"/>
        <w:jc w:val="both"/>
      </w:pPr>
      <w:r>
        <w:t>пятница: с 8:30 до 16:45;</w:t>
      </w:r>
    </w:p>
    <w:p w:rsidR="00A278AF" w:rsidRDefault="00A278AF">
      <w:pPr>
        <w:pStyle w:val="ConsPlusNormal"/>
        <w:spacing w:before="220"/>
        <w:ind w:firstLine="540"/>
        <w:jc w:val="both"/>
      </w:pPr>
      <w:r>
        <w:t>суббота: выходной день;</w:t>
      </w:r>
    </w:p>
    <w:p w:rsidR="00A278AF" w:rsidRDefault="00A278AF">
      <w:pPr>
        <w:pStyle w:val="ConsPlusNormal"/>
        <w:spacing w:before="220"/>
        <w:ind w:firstLine="540"/>
        <w:jc w:val="both"/>
      </w:pPr>
      <w:r>
        <w:t>воскресенье: выходной день;</w:t>
      </w:r>
    </w:p>
    <w:p w:rsidR="00A278AF" w:rsidRDefault="00A278AF">
      <w:pPr>
        <w:pStyle w:val="ConsPlusNormal"/>
        <w:spacing w:before="220"/>
        <w:ind w:firstLine="540"/>
        <w:jc w:val="both"/>
      </w:pPr>
      <w:r>
        <w:t>перерыв для отдыха и питания: с 12:45 до 14:00.</w:t>
      </w:r>
    </w:p>
    <w:p w:rsidR="00A278AF" w:rsidRDefault="00A278AF">
      <w:pPr>
        <w:pStyle w:val="ConsPlusNormal"/>
        <w:spacing w:before="220"/>
        <w:ind w:firstLine="540"/>
        <w:jc w:val="both"/>
      </w:pPr>
      <w:r>
        <w:t>В день, непосредственно предшествующий нерабочему праздничному дню, время работы Администрации сокращается на 1 час (понедельник - четверг - 17 часов 00 минут, пятница - 15 часов 45 минут).</w:t>
      </w:r>
    </w:p>
    <w:p w:rsidR="00A278AF" w:rsidRDefault="00A278AF">
      <w:pPr>
        <w:pStyle w:val="ConsPlusNormal"/>
        <w:spacing w:before="220"/>
        <w:ind w:firstLine="540"/>
        <w:jc w:val="both"/>
      </w:pPr>
      <w:r>
        <w:t>6. 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информационных стендах в Администрации,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A278AF" w:rsidRDefault="00A278AF">
      <w:pPr>
        <w:pStyle w:val="ConsPlusNormal"/>
        <w:spacing w:before="220"/>
        <w:ind w:firstLine="540"/>
        <w:jc w:val="both"/>
      </w:pPr>
      <w: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A278AF" w:rsidRDefault="00A278AF">
      <w:pPr>
        <w:pStyle w:val="ConsPlusNormal"/>
        <w:spacing w:before="220"/>
        <w:ind w:firstLine="540"/>
        <w:jc w:val="both"/>
      </w:pPr>
      <w: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A278AF" w:rsidRDefault="00A278AF">
      <w:pPr>
        <w:pStyle w:val="ConsPlusNormal"/>
        <w:spacing w:before="220"/>
        <w:ind w:firstLine="540"/>
        <w:jc w:val="both"/>
      </w:pPr>
      <w: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A278AF" w:rsidRDefault="00A278AF">
      <w:pPr>
        <w:pStyle w:val="ConsPlusNormal"/>
        <w:spacing w:before="220"/>
        <w:ind w:firstLine="540"/>
        <w:jc w:val="both"/>
      </w:pPr>
      <w:r>
        <w:t xml:space="preserve">9. Обращения о порядке предоставления муниципальной услуги, поступившие в </w:t>
      </w:r>
      <w:r>
        <w:lastRenderedPageBreak/>
        <w:t>Администрацию в письменной или электронной форме, рассматриваются в течение тридцати календарных дней со дня регистрации письменного обращения.</w:t>
      </w:r>
    </w:p>
    <w:p w:rsidR="00A278AF" w:rsidRDefault="00A278AF">
      <w:pPr>
        <w:pStyle w:val="ConsPlusNormal"/>
        <w:spacing w:before="220"/>
        <w:ind w:firstLine="540"/>
        <w:jc w:val="both"/>
      </w:pPr>
      <w:r>
        <w:t>10. На интернет-сайте Администрации подлежит размещению следующая информация:</w:t>
      </w:r>
    </w:p>
    <w:p w:rsidR="00A278AF" w:rsidRDefault="00A278AF">
      <w:pPr>
        <w:pStyle w:val="ConsPlusNormal"/>
        <w:spacing w:before="220"/>
        <w:ind w:firstLine="540"/>
        <w:jc w:val="both"/>
      </w:pPr>
      <w:r>
        <w:t>1) извлечения из нормативных правовых актов, регулирующих деятельность по предоставлению муниципальной услуги;</w:t>
      </w:r>
    </w:p>
    <w:p w:rsidR="00A278AF" w:rsidRDefault="00A278AF">
      <w:pPr>
        <w:pStyle w:val="ConsPlusNormal"/>
        <w:spacing w:before="220"/>
        <w:ind w:firstLine="540"/>
        <w:jc w:val="both"/>
      </w:pPr>
      <w:r>
        <w:t>2) настоящий Административный регламент с приложениями, в том числе:</w:t>
      </w:r>
    </w:p>
    <w:p w:rsidR="00A278AF" w:rsidRDefault="00A278AF">
      <w:pPr>
        <w:pStyle w:val="ConsPlusNormal"/>
        <w:spacing w:before="220"/>
        <w:ind w:firstLine="540"/>
        <w:jc w:val="both"/>
      </w:pPr>
      <w:r>
        <w:t>- перечень документов, необходимых для предоставления муниципальной услуги, подлежащих предоставлению заявителем;</w:t>
      </w:r>
    </w:p>
    <w:p w:rsidR="00A278AF" w:rsidRDefault="00A278AF">
      <w:pPr>
        <w:pStyle w:val="ConsPlusNormal"/>
        <w:spacing w:before="220"/>
        <w:ind w:firstLine="540"/>
        <w:jc w:val="both"/>
      </w:pPr>
      <w:r>
        <w:t>- порядок предоставления муниципальной услуги;</w:t>
      </w:r>
    </w:p>
    <w:p w:rsidR="00A278AF" w:rsidRDefault="00A278AF">
      <w:pPr>
        <w:pStyle w:val="ConsPlusNormal"/>
        <w:spacing w:before="220"/>
        <w:ind w:firstLine="540"/>
        <w:jc w:val="both"/>
      </w:pPr>
      <w:r>
        <w:t>3) порядок информирования заявителей о ходе предоставления муниципальной услуги;</w:t>
      </w:r>
    </w:p>
    <w:p w:rsidR="00A278AF" w:rsidRDefault="00A278AF">
      <w:pPr>
        <w:pStyle w:val="ConsPlusNormal"/>
        <w:spacing w:before="220"/>
        <w:ind w:firstLine="540"/>
        <w:jc w:val="both"/>
      </w:pPr>
      <w:r>
        <w:t>4) сведения о специалистах, должностных лицах Администрации, ответственных за предоставление муниципальной услуги;</w:t>
      </w:r>
    </w:p>
    <w:p w:rsidR="00A278AF" w:rsidRDefault="00A278AF">
      <w:pPr>
        <w:pStyle w:val="ConsPlusNormal"/>
        <w:spacing w:before="220"/>
        <w:ind w:firstLine="540"/>
        <w:jc w:val="both"/>
      </w:pPr>
      <w:r>
        <w:t>5) график приема граждан по вопросам предоставления муниципальной услуги в Администрации;</w:t>
      </w:r>
    </w:p>
    <w:p w:rsidR="00A278AF" w:rsidRDefault="00A278AF">
      <w:pPr>
        <w:pStyle w:val="ConsPlusNormal"/>
        <w:spacing w:before="220"/>
        <w:ind w:firstLine="540"/>
        <w:jc w:val="both"/>
      </w:pPr>
      <w: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A278AF" w:rsidRDefault="00A278AF">
      <w:pPr>
        <w:pStyle w:val="ConsPlusNormal"/>
        <w:jc w:val="both"/>
      </w:pPr>
    </w:p>
    <w:p w:rsidR="00A278AF" w:rsidRDefault="00A278AF">
      <w:pPr>
        <w:pStyle w:val="ConsPlusTitle"/>
        <w:jc w:val="center"/>
        <w:outlineLvl w:val="1"/>
      </w:pPr>
      <w:r>
        <w:t>Раздел II. Стандарт предоставления муниципальной услуги</w:t>
      </w:r>
    </w:p>
    <w:p w:rsidR="00A278AF" w:rsidRDefault="00A278AF">
      <w:pPr>
        <w:pStyle w:val="ConsPlusNormal"/>
        <w:jc w:val="both"/>
      </w:pPr>
    </w:p>
    <w:p w:rsidR="00A278AF" w:rsidRDefault="00A278AF">
      <w:pPr>
        <w:pStyle w:val="ConsPlusTitle"/>
        <w:jc w:val="center"/>
        <w:outlineLvl w:val="2"/>
      </w:pPr>
      <w:r>
        <w:t>Подраздел 1. Наименование муниципальной услуги</w:t>
      </w:r>
    </w:p>
    <w:p w:rsidR="00A278AF" w:rsidRDefault="00A278AF">
      <w:pPr>
        <w:pStyle w:val="ConsPlusNormal"/>
        <w:jc w:val="both"/>
      </w:pPr>
    </w:p>
    <w:p w:rsidR="00A278AF" w:rsidRDefault="00A278AF">
      <w:pPr>
        <w:pStyle w:val="ConsPlusNormal"/>
        <w:ind w:firstLine="540"/>
        <w:jc w:val="both"/>
      </w:pPr>
      <w:r>
        <w:t>11. Наименование муниципальной услуги - "Установление публичного сервитута в отдельных целях".</w:t>
      </w:r>
    </w:p>
    <w:p w:rsidR="00A278AF" w:rsidRDefault="00A278AF">
      <w:pPr>
        <w:pStyle w:val="ConsPlusNormal"/>
        <w:jc w:val="both"/>
      </w:pPr>
    </w:p>
    <w:p w:rsidR="00A278AF" w:rsidRDefault="00A278AF">
      <w:pPr>
        <w:pStyle w:val="ConsPlusTitle"/>
        <w:jc w:val="center"/>
        <w:outlineLvl w:val="2"/>
      </w:pPr>
      <w:r>
        <w:t>Подраздел 2. Наименование органа, предоставляющего</w:t>
      </w:r>
    </w:p>
    <w:p w:rsidR="00A278AF" w:rsidRDefault="00A278AF">
      <w:pPr>
        <w:pStyle w:val="ConsPlusTitle"/>
        <w:jc w:val="center"/>
      </w:pPr>
      <w:r>
        <w:t>муниципальную услугу</w:t>
      </w:r>
    </w:p>
    <w:p w:rsidR="00A278AF" w:rsidRDefault="00A278AF">
      <w:pPr>
        <w:pStyle w:val="ConsPlusNormal"/>
        <w:jc w:val="both"/>
      </w:pPr>
    </w:p>
    <w:p w:rsidR="00A278AF" w:rsidRDefault="00A278AF">
      <w:pPr>
        <w:pStyle w:val="ConsPlusNormal"/>
        <w:ind w:firstLine="540"/>
        <w:jc w:val="both"/>
      </w:pPr>
      <w:r>
        <w:t>12. Муниципальная услуга предоставляется Администрацией Русско-Полянского муниципального района Омской области (далее - Администрация), представляемая Комитетом по управлению имуществом при администрации Русско-Полянского муниципального района Омской области (далее - Комимущество), в соответствии с Положением о Комимуществе, утвержденного решением Совета Русско-Полянского муниципального района Омской области от 15.10.2015 N 15.</w:t>
      </w:r>
    </w:p>
    <w:p w:rsidR="00A278AF" w:rsidRDefault="00A278AF">
      <w:pPr>
        <w:pStyle w:val="ConsPlusNormal"/>
        <w:spacing w:before="220"/>
        <w:ind w:firstLine="540"/>
        <w:jc w:val="both"/>
      </w:pPr>
      <w:r>
        <w:t>13. При предоставлении муниципальной услуги осуществляется межведомственное взаимодействие с:</w:t>
      </w:r>
    </w:p>
    <w:p w:rsidR="00A278AF" w:rsidRDefault="00A278AF">
      <w:pPr>
        <w:pStyle w:val="ConsPlusNormal"/>
        <w:spacing w:before="220"/>
        <w:ind w:firstLine="540"/>
        <w:jc w:val="both"/>
      </w:pPr>
      <w:r>
        <w:t>- Федеральной службой государственной регистрации, кадастра и картографии по Омской области (далее - Росреестр);</w:t>
      </w:r>
    </w:p>
    <w:p w:rsidR="00A278AF" w:rsidRDefault="00A278AF">
      <w:pPr>
        <w:pStyle w:val="ConsPlusNormal"/>
        <w:spacing w:before="220"/>
        <w:ind w:firstLine="540"/>
        <w:jc w:val="both"/>
      </w:pPr>
      <w:r>
        <w:t>- Федеральной налоговой службой.</w:t>
      </w:r>
    </w:p>
    <w:p w:rsidR="00A278AF" w:rsidRDefault="00A278AF">
      <w:pPr>
        <w:pStyle w:val="ConsPlusNormal"/>
        <w:jc w:val="both"/>
      </w:pPr>
    </w:p>
    <w:p w:rsidR="00A278AF" w:rsidRDefault="00A278AF">
      <w:pPr>
        <w:pStyle w:val="ConsPlusTitle"/>
        <w:jc w:val="center"/>
        <w:outlineLvl w:val="2"/>
      </w:pPr>
      <w:r>
        <w:t>Подраздел 3. Результат предоставления муниципальной</w:t>
      </w:r>
    </w:p>
    <w:p w:rsidR="00A278AF" w:rsidRDefault="00A278AF">
      <w:pPr>
        <w:pStyle w:val="ConsPlusTitle"/>
        <w:jc w:val="center"/>
      </w:pPr>
      <w:r>
        <w:t>услуги</w:t>
      </w:r>
    </w:p>
    <w:p w:rsidR="00A278AF" w:rsidRDefault="00A278AF">
      <w:pPr>
        <w:pStyle w:val="ConsPlusNormal"/>
        <w:jc w:val="both"/>
      </w:pPr>
    </w:p>
    <w:p w:rsidR="00A278AF" w:rsidRDefault="00A278AF">
      <w:pPr>
        <w:pStyle w:val="ConsPlusNormal"/>
        <w:ind w:firstLine="540"/>
        <w:jc w:val="both"/>
      </w:pPr>
      <w:r>
        <w:t>14. Результатом предоставления муниципальной услуги является:</w:t>
      </w:r>
    </w:p>
    <w:p w:rsidR="00A278AF" w:rsidRDefault="00A278AF">
      <w:pPr>
        <w:pStyle w:val="ConsPlusNormal"/>
        <w:spacing w:before="220"/>
        <w:ind w:firstLine="540"/>
        <w:jc w:val="both"/>
      </w:pPr>
      <w:r>
        <w:t xml:space="preserve">1) принятие решения об установлении публичного сервитута в отдельных целях в форме </w:t>
      </w:r>
      <w:r>
        <w:lastRenderedPageBreak/>
        <w:t>постановления Администрации (далее - распоряжение Администрации об установлении публичного сервитута);</w:t>
      </w:r>
    </w:p>
    <w:p w:rsidR="00A278AF" w:rsidRDefault="00A278AF">
      <w:pPr>
        <w:pStyle w:val="ConsPlusNormal"/>
        <w:spacing w:before="220"/>
        <w:ind w:firstLine="540"/>
        <w:jc w:val="both"/>
      </w:pPr>
      <w:r>
        <w:t>2) принятие решения об отказе в установлении публичного сервитута;</w:t>
      </w:r>
    </w:p>
    <w:p w:rsidR="00A278AF" w:rsidRDefault="00A278AF">
      <w:pPr>
        <w:pStyle w:val="ConsPlusNormal"/>
        <w:spacing w:before="220"/>
        <w:ind w:firstLine="540"/>
        <w:jc w:val="both"/>
      </w:pPr>
      <w:bookmarkStart w:id="1" w:name="P108"/>
      <w:bookmarkEnd w:id="1"/>
      <w:r>
        <w:t>3) возврат ходатайства об установлении публичного сервитута без рассмотрения (далее - ходатайство).</w:t>
      </w:r>
    </w:p>
    <w:p w:rsidR="00A278AF" w:rsidRDefault="00A278AF">
      <w:pPr>
        <w:pStyle w:val="ConsPlusNormal"/>
        <w:jc w:val="both"/>
      </w:pPr>
    </w:p>
    <w:p w:rsidR="00A278AF" w:rsidRDefault="00A278AF">
      <w:pPr>
        <w:pStyle w:val="ConsPlusTitle"/>
        <w:jc w:val="center"/>
        <w:outlineLvl w:val="2"/>
      </w:pPr>
      <w:bookmarkStart w:id="2" w:name="P110"/>
      <w:bookmarkEnd w:id="2"/>
      <w:r>
        <w:t>Подраздел 4. Срок предоставления муниципальной услуги</w:t>
      </w:r>
    </w:p>
    <w:p w:rsidR="00A278AF" w:rsidRDefault="00A278AF">
      <w:pPr>
        <w:pStyle w:val="ConsPlusNormal"/>
        <w:jc w:val="both"/>
      </w:pPr>
    </w:p>
    <w:p w:rsidR="00A278AF" w:rsidRDefault="00A278AF">
      <w:pPr>
        <w:pStyle w:val="ConsPlusNormal"/>
        <w:ind w:firstLine="540"/>
        <w:jc w:val="both"/>
      </w:pPr>
      <w:r>
        <w:t>15. Срок предоставления муниципальной услуги составляет:</w:t>
      </w:r>
    </w:p>
    <w:p w:rsidR="00A278AF" w:rsidRDefault="00A278AF">
      <w:pPr>
        <w:pStyle w:val="ConsPlusNormal"/>
        <w:spacing w:before="220"/>
        <w:ind w:firstLine="540"/>
        <w:jc w:val="both"/>
      </w:pPr>
      <w:r>
        <w:t>1) для принятия решений, предусмотренных в подпунктах 1, 2 пункта 9 Административного регламента:</w:t>
      </w:r>
    </w:p>
    <w:p w:rsidR="00A278AF" w:rsidRDefault="00A278AF">
      <w:pPr>
        <w:pStyle w:val="ConsPlusNormal"/>
        <w:spacing w:before="220"/>
        <w:ind w:firstLine="540"/>
        <w:jc w:val="both"/>
      </w:pPr>
      <w:r>
        <w:t xml:space="preserve">- двадцать дней со дня поступления в Администрацию ходатайства и прилагаемых к ходатайству документов в целях, предусмотренных </w:t>
      </w:r>
      <w:hyperlink r:id="rId17">
        <w:r>
          <w:rPr>
            <w:color w:val="0000FF"/>
          </w:rPr>
          <w:t>пунктом 3 статьи 39.37</w:t>
        </w:r>
      </w:hyperlink>
      <w:r>
        <w:t xml:space="preserve"> ЗК РФ;</w:t>
      </w:r>
    </w:p>
    <w:p w:rsidR="00A278AF" w:rsidRDefault="00A278AF">
      <w:pPr>
        <w:pStyle w:val="ConsPlusNormal"/>
        <w:spacing w:before="220"/>
        <w:ind w:firstLine="540"/>
        <w:jc w:val="both"/>
      </w:pPr>
      <w:r>
        <w:t xml:space="preserve">- сорок пять дней со дня поступления ходатайства об установлении публичного сервитута (далее - ходатайство) и прилагаемых к ходатайству документов в целях, предусмотренных </w:t>
      </w:r>
      <w:hyperlink r:id="rId18">
        <w:r>
          <w:rPr>
            <w:color w:val="0000FF"/>
          </w:rPr>
          <w:t>пунктами 1</w:t>
        </w:r>
      </w:hyperlink>
      <w:r>
        <w:t xml:space="preserve">, </w:t>
      </w:r>
      <w:hyperlink r:id="rId19">
        <w:r>
          <w:rPr>
            <w:color w:val="0000FF"/>
          </w:rPr>
          <w:t>2</w:t>
        </w:r>
      </w:hyperlink>
      <w:r>
        <w:t xml:space="preserve">, </w:t>
      </w:r>
      <w:hyperlink r:id="rId20">
        <w:r>
          <w:rPr>
            <w:color w:val="0000FF"/>
          </w:rPr>
          <w:t>4</w:t>
        </w:r>
      </w:hyperlink>
      <w:r>
        <w:t xml:space="preserve"> и </w:t>
      </w:r>
      <w:hyperlink r:id="rId21">
        <w:r>
          <w:rPr>
            <w:color w:val="0000FF"/>
          </w:rPr>
          <w:t>5 статьи 39.37</w:t>
        </w:r>
      </w:hyperlink>
      <w:r>
        <w:t xml:space="preserve"> ЗК РФ, но не ранее чем тридцать дней со дня опубликования сообщения о поступившем ходатайстве в порядке, установленном для официального опубликования (обнародования) правовых актов городского и сельских поселений, по месту нахождения земельного участка и (или) земель, в отношении которых подано указанное ходатайство;</w:t>
      </w:r>
    </w:p>
    <w:p w:rsidR="00A278AF" w:rsidRDefault="00A278AF">
      <w:pPr>
        <w:pStyle w:val="ConsPlusNormal"/>
        <w:spacing w:before="220"/>
        <w:ind w:firstLine="540"/>
        <w:jc w:val="both"/>
      </w:pPr>
      <w:r>
        <w:t>- одновременно с принятием решения об изъятии земельного участка для муниципальных нужд,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муниципальных нужд, подано одновременно с ходатайством об изъятии земельного участка для муниципальных нужд.</w:t>
      </w:r>
    </w:p>
    <w:p w:rsidR="00A278AF" w:rsidRDefault="00A278AF">
      <w:pPr>
        <w:pStyle w:val="ConsPlusNormal"/>
        <w:spacing w:before="220"/>
        <w:ind w:firstLine="540"/>
        <w:jc w:val="both"/>
      </w:pPr>
      <w:r>
        <w:t xml:space="preserve">2) для принятия решения, предусмотренного </w:t>
      </w:r>
      <w:hyperlink w:anchor="P108">
        <w:r>
          <w:rPr>
            <w:color w:val="0000FF"/>
          </w:rPr>
          <w:t>подпунктом 3 пункта 14</w:t>
        </w:r>
      </w:hyperlink>
      <w:r>
        <w:t xml:space="preserve"> Административного регламента, в течение пяти рабочих дней со дня поступления в Администрацию ходатайства и приложенных к нему документов.</w:t>
      </w:r>
    </w:p>
    <w:p w:rsidR="00A278AF" w:rsidRDefault="00A278AF">
      <w:pPr>
        <w:pStyle w:val="ConsPlusNormal"/>
        <w:spacing w:before="220"/>
        <w:ind w:firstLine="540"/>
        <w:jc w:val="both"/>
      </w:pPr>
      <w:r>
        <w:t>16. Срок приостановления предоставления муниципальной услуги законодательством не предусмотрен.</w:t>
      </w:r>
    </w:p>
    <w:p w:rsidR="00A278AF" w:rsidRDefault="00A278AF">
      <w:pPr>
        <w:pStyle w:val="ConsPlusNormal"/>
        <w:spacing w:before="220"/>
        <w:ind w:firstLine="540"/>
        <w:jc w:val="both"/>
      </w:pPr>
      <w:r>
        <w:t>17. Выдача (направление) документов, являющихся результатом предоставления муниципальной услуги, осуществляется в течение пяти рабочих дней заявителю или представителю заявителя лично под роспись или по почте, или по электронной почте.</w:t>
      </w:r>
    </w:p>
    <w:p w:rsidR="00A278AF" w:rsidRDefault="00A278AF">
      <w:pPr>
        <w:pStyle w:val="ConsPlusNormal"/>
        <w:jc w:val="both"/>
      </w:pPr>
    </w:p>
    <w:p w:rsidR="00A278AF" w:rsidRDefault="00A278AF">
      <w:pPr>
        <w:pStyle w:val="ConsPlusTitle"/>
        <w:jc w:val="center"/>
        <w:outlineLvl w:val="2"/>
      </w:pPr>
      <w:r>
        <w:t>Подраздел 5. Правовые основания для предоставления</w:t>
      </w:r>
    </w:p>
    <w:p w:rsidR="00A278AF" w:rsidRDefault="00A278AF">
      <w:pPr>
        <w:pStyle w:val="ConsPlusTitle"/>
        <w:jc w:val="center"/>
      </w:pPr>
      <w:r>
        <w:t>муниципальной услуги</w:t>
      </w:r>
    </w:p>
    <w:p w:rsidR="00A278AF" w:rsidRDefault="00A278AF">
      <w:pPr>
        <w:pStyle w:val="ConsPlusNormal"/>
        <w:jc w:val="both"/>
      </w:pPr>
    </w:p>
    <w:p w:rsidR="00A278AF" w:rsidRDefault="00A278AF">
      <w:pPr>
        <w:pStyle w:val="ConsPlusNormal"/>
        <w:ind w:firstLine="540"/>
        <w:jc w:val="both"/>
      </w:pPr>
      <w:r>
        <w:t>18. Предоставление муниципальной услуги осуществляется в соответствии со следующими нормативными правовыми актами:</w:t>
      </w:r>
    </w:p>
    <w:p w:rsidR="00A278AF" w:rsidRDefault="00A278AF">
      <w:pPr>
        <w:pStyle w:val="ConsPlusNormal"/>
        <w:spacing w:before="220"/>
        <w:ind w:firstLine="540"/>
        <w:jc w:val="both"/>
      </w:pPr>
      <w:r>
        <w:t xml:space="preserve">1) Земельным </w:t>
      </w:r>
      <w:hyperlink r:id="rId22">
        <w:r>
          <w:rPr>
            <w:color w:val="0000FF"/>
          </w:rPr>
          <w:t>кодексом</w:t>
        </w:r>
      </w:hyperlink>
      <w:r>
        <w:t xml:space="preserve"> Российской Федерации от 25 октября 2001 года N 136-ФЗ (опубликован в изданиях "Собрание законодательства РФ", 29.10.2001, N 44, ст. 4147, "Парламентская газета", N 204-205, 30.10.2001, "Российская газета", N 211-212, 30.10.2001);</w:t>
      </w:r>
    </w:p>
    <w:p w:rsidR="00A278AF" w:rsidRDefault="00A278AF">
      <w:pPr>
        <w:pStyle w:val="ConsPlusNormal"/>
        <w:spacing w:before="220"/>
        <w:ind w:firstLine="540"/>
        <w:jc w:val="both"/>
      </w:pPr>
      <w:r>
        <w:t xml:space="preserve">2) Гражданским </w:t>
      </w:r>
      <w:hyperlink r:id="rId23">
        <w:r>
          <w:rPr>
            <w:color w:val="0000FF"/>
          </w:rPr>
          <w:t>кодексом</w:t>
        </w:r>
      </w:hyperlink>
      <w:r>
        <w:t xml:space="preserve"> Российской Федерации от 30.11.1994 N 51-ФЗ (опубликован в изданиях "Собрание законодательства РФ", 05.12.1994, N 32, ст. 3301, "Российская газета", N 238-239, 08.12.1994);</w:t>
      </w:r>
    </w:p>
    <w:p w:rsidR="00A278AF" w:rsidRDefault="00A278AF">
      <w:pPr>
        <w:pStyle w:val="ConsPlusNormal"/>
        <w:spacing w:before="220"/>
        <w:ind w:firstLine="540"/>
        <w:jc w:val="both"/>
      </w:pPr>
      <w:r>
        <w:lastRenderedPageBreak/>
        <w:t xml:space="preserve">3) Федеральным </w:t>
      </w:r>
      <w:hyperlink r:id="rId24">
        <w:r>
          <w:rPr>
            <w:color w:val="0000FF"/>
          </w:rPr>
          <w:t>законом</w:t>
        </w:r>
      </w:hyperlink>
      <w:r>
        <w:t xml:space="preserve"> от 25 октября 2001 года N 137-ФЗ "О введении в действие Земельного кодекса Российской Федерации" (опубликован в изданиях "Собрание законодательства РФ", 29.10.2001, N 44, ст. 4148, "Парламентская газета", N 204-205, 30.10.2001, "Российская газета", N 211-212, 30.10.2001);</w:t>
      </w:r>
    </w:p>
    <w:p w:rsidR="00A278AF" w:rsidRDefault="00A278AF">
      <w:pPr>
        <w:pStyle w:val="ConsPlusNormal"/>
        <w:spacing w:before="220"/>
        <w:ind w:firstLine="540"/>
        <w:jc w:val="both"/>
      </w:pPr>
      <w:r>
        <w:t xml:space="preserve">4) Федеральным </w:t>
      </w:r>
      <w:hyperlink r:id="rId2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(опубликован в изданиях "Собрание законодательства РФ", 06.10.2003, N 40, ст. 3822, "Парламентская газета", N 186, 08.10.2003, "Российская газета", N 202, 08.10.2003);</w:t>
      </w:r>
    </w:p>
    <w:p w:rsidR="00A278AF" w:rsidRDefault="00A278AF">
      <w:pPr>
        <w:pStyle w:val="ConsPlusNormal"/>
        <w:spacing w:before="220"/>
        <w:ind w:firstLine="540"/>
        <w:jc w:val="both"/>
      </w:pPr>
      <w:r>
        <w:t xml:space="preserve">5) Федеральным </w:t>
      </w:r>
      <w:hyperlink r:id="rId26">
        <w:r>
          <w:rPr>
            <w:color w:val="0000FF"/>
          </w:rPr>
          <w:t>законом</w:t>
        </w:r>
      </w:hyperlink>
      <w:r>
        <w:t xml:space="preserve"> от 27 июля 2010 года N 210-ФЗ "Об организации предоставления государственных и муниципальных услуг" (опубликован в изданиях "Российская газета", N 168, 30.07.2010, "Собрание законодательства РФ", 02.08.2010, N 31, ст. 4179);</w:t>
      </w:r>
    </w:p>
    <w:p w:rsidR="00A278AF" w:rsidRDefault="00A278AF">
      <w:pPr>
        <w:pStyle w:val="ConsPlusNormal"/>
        <w:spacing w:before="220"/>
        <w:ind w:firstLine="540"/>
        <w:jc w:val="both"/>
      </w:pPr>
      <w:r>
        <w:t xml:space="preserve">6) Федеральным </w:t>
      </w:r>
      <w:hyperlink r:id="rId27">
        <w:r>
          <w:rPr>
            <w:color w:val="0000FF"/>
          </w:rPr>
          <w:t>законом</w:t>
        </w:r>
      </w:hyperlink>
      <w:r>
        <w:t xml:space="preserve"> от 24 июля 2007 года N 221-ФЗ "О кадастровой деятельности" (опубликован в изданиях "Собрание законодательства РФ", 30.07.2007, N 31, ст. 4017, "Российская газета", N 165, 01.08.2007, "Парламентская газета", N 99-101, 09.08.2007);</w:t>
      </w:r>
    </w:p>
    <w:p w:rsidR="00A278AF" w:rsidRDefault="00A278AF">
      <w:pPr>
        <w:pStyle w:val="ConsPlusNormal"/>
        <w:spacing w:before="220"/>
        <w:ind w:firstLine="540"/>
        <w:jc w:val="both"/>
      </w:pPr>
      <w:r>
        <w:t xml:space="preserve">7) </w:t>
      </w:r>
      <w:hyperlink r:id="rId28">
        <w:r>
          <w:rPr>
            <w:color w:val="0000FF"/>
          </w:rPr>
          <w:t>Законом</w:t>
        </w:r>
      </w:hyperlink>
      <w:r>
        <w:t xml:space="preserve"> Омской области от 30 апреля 2015 года N 1743-ОЗ "О регулировании земельных отношений в Омской области" (опубликован в изданиях Официальный интернет-портал правовой информации http://www.pravo.gov.ru, 30.04.2015, "Омский вестник", N 18, 08.05.2015, "Ведомости Законодательного Собрания Омской области", июль 2015, N 2(90), ст. 5555).</w:t>
      </w:r>
    </w:p>
    <w:p w:rsidR="00A278AF" w:rsidRDefault="00A278AF">
      <w:pPr>
        <w:pStyle w:val="ConsPlusNormal"/>
        <w:jc w:val="both"/>
      </w:pPr>
    </w:p>
    <w:p w:rsidR="00A278AF" w:rsidRDefault="00A278AF">
      <w:pPr>
        <w:pStyle w:val="ConsPlusTitle"/>
        <w:jc w:val="center"/>
        <w:outlineLvl w:val="2"/>
      </w:pPr>
      <w:bookmarkStart w:id="3" w:name="P133"/>
      <w:bookmarkEnd w:id="3"/>
      <w:r>
        <w:t>Подраздел 6. Исчерпывающий перечень документов, необходимых</w:t>
      </w:r>
    </w:p>
    <w:p w:rsidR="00A278AF" w:rsidRDefault="00A278AF">
      <w:pPr>
        <w:pStyle w:val="ConsPlusTitle"/>
        <w:jc w:val="center"/>
      </w:pPr>
      <w:r>
        <w:t>в соответствии с нормативными правовыми актами</w:t>
      </w:r>
    </w:p>
    <w:p w:rsidR="00A278AF" w:rsidRDefault="00A278AF">
      <w:pPr>
        <w:pStyle w:val="ConsPlusTitle"/>
        <w:jc w:val="center"/>
      </w:pPr>
      <w:r>
        <w:t>для предоставления муниципальной услуги, подлежащих</w:t>
      </w:r>
    </w:p>
    <w:p w:rsidR="00A278AF" w:rsidRDefault="00A278AF">
      <w:pPr>
        <w:pStyle w:val="ConsPlusTitle"/>
        <w:jc w:val="center"/>
      </w:pPr>
      <w:r>
        <w:t>представлению заявителем</w:t>
      </w:r>
    </w:p>
    <w:p w:rsidR="00A278AF" w:rsidRDefault="00A278AF">
      <w:pPr>
        <w:pStyle w:val="ConsPlusNormal"/>
        <w:jc w:val="both"/>
      </w:pPr>
    </w:p>
    <w:p w:rsidR="00A278AF" w:rsidRDefault="00A278AF">
      <w:pPr>
        <w:pStyle w:val="ConsPlusNormal"/>
        <w:ind w:firstLine="540"/>
        <w:jc w:val="both"/>
      </w:pPr>
      <w:r>
        <w:t xml:space="preserve">19. Для получения муниципальной услуги заявитель (представитель заявителя) представляет в Администрацию </w:t>
      </w:r>
      <w:hyperlink r:id="rId29">
        <w:r>
          <w:rPr>
            <w:color w:val="0000FF"/>
          </w:rPr>
          <w:t>ходатайство</w:t>
        </w:r>
      </w:hyperlink>
      <w:r>
        <w:t xml:space="preserve">, форма которого утверждена приложением к приказу Минэкономразвития России от 10 октября 2018 года N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(далее - Приказ N 542), а также в </w:t>
      </w:r>
      <w:hyperlink w:anchor="P533">
        <w:r>
          <w:rPr>
            <w:color w:val="0000FF"/>
          </w:rPr>
          <w:t>приложении</w:t>
        </w:r>
      </w:hyperlink>
      <w:r>
        <w:t xml:space="preserve"> к Административному регламенту.</w:t>
      </w:r>
    </w:p>
    <w:p w:rsidR="00A278AF" w:rsidRDefault="00A278AF">
      <w:pPr>
        <w:pStyle w:val="ConsPlusNormal"/>
        <w:spacing w:before="220"/>
        <w:ind w:firstLine="540"/>
        <w:jc w:val="both"/>
      </w:pPr>
      <w:bookmarkStart w:id="4" w:name="P139"/>
      <w:bookmarkEnd w:id="4"/>
      <w:r>
        <w:t>20. В ходатайстве об установлении публичного сервитута должны быть указаны:</w:t>
      </w:r>
    </w:p>
    <w:p w:rsidR="00A278AF" w:rsidRDefault="00A278AF">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A278AF" w:rsidRDefault="00A278AF">
      <w:pPr>
        <w:pStyle w:val="ConsPlusNormal"/>
        <w:spacing w:before="220"/>
        <w:ind w:firstLine="540"/>
        <w:jc w:val="both"/>
      </w:pPr>
      <w:r>
        <w:t xml:space="preserve">2) цель установления публичного сервитута в соответствии со </w:t>
      </w:r>
      <w:hyperlink r:id="rId30">
        <w:r>
          <w:rPr>
            <w:color w:val="0000FF"/>
          </w:rPr>
          <w:t>статьей 39.37</w:t>
        </w:r>
      </w:hyperlink>
      <w:r>
        <w:t xml:space="preserve"> ЗК РФ;</w:t>
      </w:r>
    </w:p>
    <w:p w:rsidR="00A278AF" w:rsidRDefault="00A278AF">
      <w:pPr>
        <w:pStyle w:val="ConsPlusNormal"/>
        <w:spacing w:before="220"/>
        <w:ind w:firstLine="540"/>
        <w:jc w:val="both"/>
      </w:pPr>
      <w:r>
        <w:t>3) испрашиваемый срок публичного сервитута;</w:t>
      </w:r>
    </w:p>
    <w:p w:rsidR="00A278AF" w:rsidRDefault="00A278AF">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A278AF" w:rsidRDefault="00A278AF">
      <w:pPr>
        <w:pStyle w:val="ConsPlusNormal"/>
        <w:spacing w:before="220"/>
        <w:ind w:firstLine="540"/>
        <w:jc w:val="both"/>
      </w:pPr>
      <w:bookmarkStart w:id="5" w:name="P144"/>
      <w:bookmarkEnd w:id="5"/>
      <w:r>
        <w:t>5) обоснование необходимости установления публичного сервитута;</w:t>
      </w:r>
    </w:p>
    <w:p w:rsidR="00A278AF" w:rsidRDefault="00A278AF">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для реконструкции или эксплуатации указанного инженерного сооружения;</w:t>
      </w:r>
    </w:p>
    <w:p w:rsidR="00A278AF" w:rsidRDefault="00A278AF">
      <w:pPr>
        <w:pStyle w:val="ConsPlusNormal"/>
        <w:spacing w:before="220"/>
        <w:ind w:firstLine="540"/>
        <w:jc w:val="both"/>
      </w:pPr>
      <w:r>
        <w:lastRenderedPageBreak/>
        <w:t>7) сведения о правообладателе инженерного сооружения, которое переносится в связи с изъятием земельного участка для муниципальных нужд в случае, если заявитель не является собственником указанного инженерного сооружения;</w:t>
      </w:r>
    </w:p>
    <w:p w:rsidR="00A278AF" w:rsidRDefault="00A278AF">
      <w:pPr>
        <w:pStyle w:val="ConsPlusNormal"/>
        <w:spacing w:before="220"/>
        <w:ind w:firstLine="540"/>
        <w:jc w:val="both"/>
      </w:pPr>
      <w:r>
        <w:t>8) кадастровые номера (при их наличии) земельных участков, в отношении которых подано ходатайство, адреса или иное описание местоположения таких земельных участков;</w:t>
      </w:r>
    </w:p>
    <w:p w:rsidR="00A278AF" w:rsidRDefault="00A278AF">
      <w:pPr>
        <w:pStyle w:val="ConsPlusNormal"/>
        <w:spacing w:before="220"/>
        <w:ind w:firstLine="540"/>
        <w:jc w:val="both"/>
      </w:pPr>
      <w:r>
        <w:t>9) почтовый адрес и (или) адрес электронной почты для связи с заявителем.</w:t>
      </w:r>
    </w:p>
    <w:p w:rsidR="00A278AF" w:rsidRDefault="00A278AF">
      <w:pPr>
        <w:pStyle w:val="ConsPlusNormal"/>
        <w:spacing w:before="220"/>
        <w:ind w:firstLine="540"/>
        <w:jc w:val="both"/>
      </w:pPr>
      <w:r>
        <w:t>21. В обосновании необходимости установления публичного сервитута должны быть приведены:</w:t>
      </w:r>
    </w:p>
    <w:p w:rsidR="00A278AF" w:rsidRDefault="00A278AF">
      <w:pPr>
        <w:pStyle w:val="ConsPlusNormal"/>
        <w:spacing w:before="220"/>
        <w:ind w:firstLine="540"/>
        <w:jc w:val="both"/>
      </w:pPr>
      <w:bookmarkStart w:id="6" w:name="P150"/>
      <w:bookmarkEnd w:id="6"/>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A278AF" w:rsidRDefault="00A278AF">
      <w:pPr>
        <w:pStyle w:val="ConsPlusNormal"/>
        <w:spacing w:before="220"/>
        <w:ind w:firstLine="540"/>
        <w:jc w:val="both"/>
      </w:pPr>
      <w:bookmarkStart w:id="7" w:name="P151"/>
      <w:bookmarkEnd w:id="7"/>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A278AF" w:rsidRDefault="00A278AF">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в целях строительства или реконструкции указанного инженерного сооружения;</w:t>
      </w:r>
    </w:p>
    <w:p w:rsidR="00A278AF" w:rsidRDefault="00A278AF">
      <w:pPr>
        <w:pStyle w:val="ConsPlusNormal"/>
        <w:spacing w:before="220"/>
        <w:ind w:firstLine="540"/>
        <w:jc w:val="both"/>
      </w:pPr>
      <w:r>
        <w:t>4) реквизиты решения об изъятии земельного участка для муниципальных нужд в случае, если подается ходатайство в целях реконструкции инженерных сооружений, которые переносятся в связи с изъятием для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муниципальных нужд;</w:t>
      </w:r>
    </w:p>
    <w:p w:rsidR="00A278AF" w:rsidRDefault="00A278AF">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1">
        <w:r>
          <w:rPr>
            <w:color w:val="0000FF"/>
          </w:rPr>
          <w:t>подпунктом 2 статьи 39.37</w:t>
        </w:r>
      </w:hyperlink>
      <w:r>
        <w:t xml:space="preserve"> ЗК РФ;</w:t>
      </w:r>
    </w:p>
    <w:p w:rsidR="00A278AF" w:rsidRDefault="00A278AF">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w:t>
      </w:r>
      <w:r>
        <w:lastRenderedPageBreak/>
        <w:t xml:space="preserve">целях исполнения которого требуется размещение инженерного сооружения, если подано ходатайство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50">
        <w:r>
          <w:rPr>
            <w:color w:val="0000FF"/>
          </w:rPr>
          <w:t>подпунктах 1</w:t>
        </w:r>
      </w:hyperlink>
      <w:r>
        <w:t xml:space="preserve"> и </w:t>
      </w:r>
      <w:hyperlink w:anchor="P151">
        <w:r>
          <w:rPr>
            <w:color w:val="0000FF"/>
          </w:rPr>
          <w:t>2</w:t>
        </w:r>
      </w:hyperlink>
      <w:r>
        <w:t xml:space="preserve"> настоящего пункта Административного регламента.</w:t>
      </w:r>
    </w:p>
    <w:p w:rsidR="00A278AF" w:rsidRDefault="00A278AF">
      <w:pPr>
        <w:pStyle w:val="ConsPlusNormal"/>
        <w:spacing w:before="220"/>
        <w:ind w:firstLine="540"/>
        <w:jc w:val="both"/>
      </w:pPr>
      <w:r>
        <w:t xml:space="preserve">Требования к содержанию обоснования необходимости установления публичного сервитута утверждены </w:t>
      </w:r>
      <w:hyperlink r:id="rId32">
        <w:r>
          <w:rPr>
            <w:color w:val="0000FF"/>
          </w:rPr>
          <w:t>Приказом</w:t>
        </w:r>
      </w:hyperlink>
      <w:r>
        <w:t xml:space="preserve"> N 542.</w:t>
      </w:r>
    </w:p>
    <w:p w:rsidR="00A278AF" w:rsidRDefault="00A278AF">
      <w:pPr>
        <w:pStyle w:val="ConsPlusNormal"/>
        <w:spacing w:before="220"/>
        <w:ind w:firstLine="540"/>
        <w:jc w:val="both"/>
      </w:pPr>
      <w:r>
        <w:t xml:space="preserve">22. Обоснование необходимости установления публичного сервитута, указанное в </w:t>
      </w:r>
      <w:hyperlink w:anchor="P144">
        <w:r>
          <w:rPr>
            <w:color w:val="0000FF"/>
          </w:rPr>
          <w:t>подпункте 5 пункта 20</w:t>
        </w:r>
      </w:hyperlink>
      <w:r>
        <w:t xml:space="preserve"> Административного регламента, при отсутствии документов, предусмотренных </w:t>
      </w:r>
      <w:hyperlink w:anchor="P150">
        <w:r>
          <w:rPr>
            <w:color w:val="0000FF"/>
          </w:rPr>
          <w:t>подпунктами 1</w:t>
        </w:r>
      </w:hyperlink>
      <w:r>
        <w:t xml:space="preserve"> и </w:t>
      </w:r>
      <w:hyperlink w:anchor="P151">
        <w:r>
          <w:rPr>
            <w:color w:val="0000FF"/>
          </w:rPr>
          <w:t>2 пункта 21</w:t>
        </w:r>
      </w:hyperlink>
      <w:r>
        <w:t xml:space="preserve"> Административного регламента, должно также содержать:</w:t>
      </w:r>
    </w:p>
    <w:p w:rsidR="00A278AF" w:rsidRDefault="00A278AF">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обеспечения безопасности населения, существующих зданий, сооружений, а также соблюдения требований, установленных </w:t>
      </w:r>
      <w:hyperlink r:id="rId33">
        <w:r>
          <w:rPr>
            <w:color w:val="0000FF"/>
          </w:rPr>
          <w:t>пунктами 8</w:t>
        </w:r>
      </w:hyperlink>
      <w:r>
        <w:t xml:space="preserve"> и </w:t>
      </w:r>
      <w:hyperlink r:id="rId34">
        <w:r>
          <w:rPr>
            <w:color w:val="0000FF"/>
          </w:rPr>
          <w:t>9 статьи 23</w:t>
        </w:r>
      </w:hyperlink>
      <w:r>
        <w:t xml:space="preserve"> ЗК РФ;</w:t>
      </w:r>
    </w:p>
    <w:p w:rsidR="00A278AF" w:rsidRDefault="00A278AF">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5">
        <w:r>
          <w:rPr>
            <w:color w:val="0000FF"/>
          </w:rPr>
          <w:t>пунктом 5 статьи 39.39</w:t>
        </w:r>
      </w:hyperlink>
      <w:r>
        <w:t xml:space="preserve"> ЗК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A278AF" w:rsidRDefault="00A278AF">
      <w:pPr>
        <w:pStyle w:val="ConsPlusNormal"/>
        <w:spacing w:before="220"/>
        <w:ind w:firstLine="540"/>
        <w:jc w:val="both"/>
      </w:pPr>
      <w:r>
        <w:t>23. К ходатайству прилагаются:</w:t>
      </w:r>
    </w:p>
    <w:p w:rsidR="00A278AF" w:rsidRDefault="00A278AF">
      <w:pPr>
        <w:pStyle w:val="ConsPlusNormal"/>
        <w:spacing w:before="220"/>
        <w:ind w:firstLine="540"/>
        <w:jc w:val="both"/>
      </w:pPr>
      <w: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hyperlink r:id="rId36">
        <w:r>
          <w:rPr>
            <w:color w:val="0000FF"/>
          </w:rPr>
          <w:t>требования</w:t>
        </w:r>
      </w:hyperlink>
      <w:r>
        <w:t xml:space="preserve"> к которому установлены Приказом Минэкономразвития России от 10 октября 2018 года N 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(далее - Приказ N 541);</w:t>
      </w:r>
    </w:p>
    <w:p w:rsidR="00A278AF" w:rsidRDefault="00A278AF">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A278AF" w:rsidRDefault="00A278AF">
      <w:pPr>
        <w:pStyle w:val="ConsPlusNormal"/>
        <w:spacing w:before="220"/>
        <w:ind w:firstLine="540"/>
        <w:jc w:val="both"/>
      </w:pPr>
      <w:r>
        <w:t>3) копии документов, подтверждающих право на инженерное сооружение, если подано ходатайство для реконструкции или эксплуатации указанного сооружения, при условии, что такое право не зарегистрировано;</w:t>
      </w:r>
    </w:p>
    <w:p w:rsidR="00A278AF" w:rsidRDefault="00A278AF">
      <w:pPr>
        <w:pStyle w:val="ConsPlusNormal"/>
        <w:spacing w:before="220"/>
        <w:ind w:firstLine="540"/>
        <w:jc w:val="both"/>
      </w:pPr>
      <w:r>
        <w:t>4) документ, подтверждающий полномочия представителя заявителя, в случае, если с ходатайством обращается представитель заявителя.</w:t>
      </w:r>
    </w:p>
    <w:p w:rsidR="00A278AF" w:rsidRDefault="00A278AF">
      <w:pPr>
        <w:pStyle w:val="ConsPlusNormal"/>
        <w:spacing w:before="220"/>
        <w:ind w:firstLine="540"/>
        <w:jc w:val="both"/>
      </w:pPr>
      <w: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указанных в </w:t>
      </w:r>
      <w:hyperlink r:id="rId37">
        <w:r>
          <w:rPr>
            <w:color w:val="0000FF"/>
          </w:rPr>
          <w:t>статье 39.37</w:t>
        </w:r>
      </w:hyperlink>
      <w:r>
        <w:t xml:space="preserve"> ЗК РФ, не требуется </w:t>
      </w:r>
      <w:r>
        <w:lastRenderedPageBreak/>
        <w:t xml:space="preserve">подготовки документации по планировке территории, то к ходатайству в подтверждение сведений, предусмотренных </w:t>
      </w:r>
      <w:hyperlink r:id="rId38">
        <w:r>
          <w:rPr>
            <w:color w:val="0000FF"/>
          </w:rPr>
          <w:t>пунктом 3 статьи 39.41</w:t>
        </w:r>
      </w:hyperlink>
      <w:r>
        <w:t xml:space="preserve"> ЗК РФ, прилагается кадастровый план территории либо его фрагмент, на котором приводится изображение сравнительных вариантов размещения инженерного сооружения (с обоснованием предлагаемого варианта размещения инженерного сооружения):</w:t>
      </w:r>
    </w:p>
    <w:p w:rsidR="00A278AF" w:rsidRDefault="00A278AF">
      <w:pPr>
        <w:pStyle w:val="ConsPlusNormal"/>
        <w:spacing w:before="220"/>
        <w:ind w:firstLine="540"/>
        <w:jc w:val="both"/>
      </w:pPr>
      <w:r>
        <w:t>- на земельных участках, предоставленных или принадлежащих гражданам и (или) юридическим лицам;</w:t>
      </w:r>
    </w:p>
    <w:p w:rsidR="00A278AF" w:rsidRDefault="00A278AF">
      <w:pPr>
        <w:pStyle w:val="ConsPlusNormal"/>
        <w:spacing w:before="220"/>
        <w:ind w:firstLine="540"/>
        <w:jc w:val="both"/>
      </w:pPr>
      <w:r>
        <w:t xml:space="preserve">-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r>
          <w:rPr>
            <w:color w:val="0000FF"/>
          </w:rPr>
          <w:t>пунктом 5 статьи 39.39</w:t>
        </w:r>
      </w:hyperlink>
      <w:r>
        <w:t xml:space="preserve"> Земельного кодекса Российской Федерации, также обоснование невозможности размещения инженерного сооружения на земельных участках, относящихся к имуществу общего пользования).</w:t>
      </w:r>
    </w:p>
    <w:p w:rsidR="00A278AF" w:rsidRDefault="00A278AF">
      <w:pPr>
        <w:pStyle w:val="ConsPlusNormal"/>
        <w:spacing w:before="220"/>
        <w:ind w:firstLine="540"/>
        <w:jc w:val="both"/>
      </w:pPr>
      <w:r>
        <w:t xml:space="preserve">Заявитель вправе представить документы, которые должны быть получены Комимуществом посредством межведомственного информационного взаимодействия, указанные в </w:t>
      </w:r>
      <w:hyperlink w:anchor="P170">
        <w:r>
          <w:rPr>
            <w:color w:val="0000FF"/>
          </w:rPr>
          <w:t>пункте 24</w:t>
        </w:r>
      </w:hyperlink>
      <w:r>
        <w:t xml:space="preserve"> Административного регламента.</w:t>
      </w:r>
    </w:p>
    <w:p w:rsidR="00A278AF" w:rsidRDefault="00A278AF">
      <w:pPr>
        <w:pStyle w:val="ConsPlusNormal"/>
        <w:spacing w:before="220"/>
        <w:ind w:firstLine="540"/>
        <w:jc w:val="both"/>
      </w:pPr>
      <w:r>
        <w:t>Документы, представляемые заявителем для получения государственной услуги, не должны содержать приписок, подчисток, зачеркиваний, иных исправлений.</w:t>
      </w:r>
    </w:p>
    <w:p w:rsidR="00A278AF" w:rsidRDefault="00A278AF">
      <w:pPr>
        <w:pStyle w:val="ConsPlusNormal"/>
        <w:spacing w:before="220"/>
        <w:ind w:firstLine="540"/>
        <w:jc w:val="both"/>
      </w:pPr>
      <w:bookmarkStart w:id="8" w:name="P170"/>
      <w:bookmarkEnd w:id="8"/>
      <w:r>
        <w:t xml:space="preserve">24. Документы, указанные в </w:t>
      </w:r>
      <w:hyperlink w:anchor="P184">
        <w:r>
          <w:rPr>
            <w:color w:val="0000FF"/>
          </w:rPr>
          <w:t>пункте 28</w:t>
        </w:r>
      </w:hyperlink>
      <w:r>
        <w:t xml:space="preserve"> Административного регламента, заявитель вправе представить:</w:t>
      </w:r>
    </w:p>
    <w:p w:rsidR="00A278AF" w:rsidRDefault="00A278AF">
      <w:pPr>
        <w:pStyle w:val="ConsPlusNormal"/>
        <w:spacing w:before="220"/>
        <w:ind w:firstLine="540"/>
        <w:jc w:val="both"/>
      </w:pPr>
      <w:r>
        <w:t>- лично или через представителя;</w:t>
      </w:r>
    </w:p>
    <w:p w:rsidR="00A278AF" w:rsidRDefault="00A278AF">
      <w:pPr>
        <w:pStyle w:val="ConsPlusNormal"/>
        <w:spacing w:before="220"/>
        <w:ind w:firstLine="540"/>
        <w:jc w:val="both"/>
      </w:pPr>
      <w:r>
        <w:t>- посредством почтовой связи на бумажном носителе;</w:t>
      </w:r>
    </w:p>
    <w:p w:rsidR="00A278AF" w:rsidRDefault="00A278AF">
      <w:pPr>
        <w:pStyle w:val="ConsPlusNormal"/>
        <w:spacing w:before="220"/>
        <w:ind w:firstLine="540"/>
        <w:jc w:val="both"/>
      </w:pPr>
      <w:r>
        <w:t xml:space="preserve">- в форме электронного документа с использованием информационно-телекоммуникационной сети "Интернет" путем направления на официальную электронную почту Администрации в порядке и способами, которые установлены в соответствии с </w:t>
      </w:r>
      <w:hyperlink r:id="rId40">
        <w:r>
          <w:rPr>
            <w:color w:val="0000FF"/>
          </w:rPr>
          <w:t>ЗК</w:t>
        </w:r>
      </w:hyperlink>
      <w:r>
        <w:t xml:space="preserve"> РФ для </w:t>
      </w:r>
      <w:hyperlink r:id="rId41">
        <w:r>
          <w:rPr>
            <w:color w:val="0000FF"/>
          </w:rPr>
          <w:t>ходатайства</w:t>
        </w:r>
      </w:hyperlink>
      <w:r>
        <w:t xml:space="preserve"> об изъятии земельных участков для государственных или муниципальных нужд с учетом требований Приказа Минэкономразвития России от 23 апреля 2015 года N 250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A278AF" w:rsidRDefault="00A278AF">
      <w:pPr>
        <w:pStyle w:val="ConsPlusNormal"/>
        <w:spacing w:before="220"/>
        <w:ind w:firstLine="540"/>
        <w:jc w:val="both"/>
      </w:pPr>
      <w:r>
        <w:t>Обязанность подтверждать факт направления запроса лежит на заявителе.</w:t>
      </w:r>
    </w:p>
    <w:p w:rsidR="00A278AF" w:rsidRDefault="00A278AF">
      <w:pPr>
        <w:pStyle w:val="ConsPlusNormal"/>
        <w:spacing w:before="220"/>
        <w:ind w:firstLine="540"/>
        <w:jc w:val="both"/>
      </w:pPr>
      <w:r>
        <w:t>25. Ходатайство в форме электронного документа представляется в Администрацию по выбору заявителя:</w:t>
      </w:r>
    </w:p>
    <w:p w:rsidR="00A278AF" w:rsidRDefault="00A278AF">
      <w:pPr>
        <w:pStyle w:val="ConsPlusNormal"/>
        <w:spacing w:before="220"/>
        <w:ind w:firstLine="540"/>
        <w:jc w:val="both"/>
      </w:pPr>
      <w:r>
        <w:t>- путем заполнения ходатайства, форма которого размещена на официальном сайте;</w:t>
      </w:r>
    </w:p>
    <w:p w:rsidR="00A278AF" w:rsidRDefault="00A278AF">
      <w:pPr>
        <w:pStyle w:val="ConsPlusNormal"/>
        <w:spacing w:before="220"/>
        <w:ind w:firstLine="540"/>
        <w:jc w:val="both"/>
      </w:pPr>
      <w:r>
        <w:t>- путем направления электронного документа в Администрацию на официальную электронную почту.</w:t>
      </w:r>
    </w:p>
    <w:p w:rsidR="00A278AF" w:rsidRDefault="00A278AF">
      <w:pPr>
        <w:pStyle w:val="ConsPlusNormal"/>
        <w:spacing w:before="220"/>
        <w:ind w:firstLine="540"/>
        <w:jc w:val="both"/>
      </w:pPr>
      <w:r>
        <w:t>26. Ходатайство, предоставленное заявителем в форме электронного документа, заверяется по выбору заявителя электронной подписью либо усиленной квалифицированной электронной подписью:</w:t>
      </w:r>
    </w:p>
    <w:p w:rsidR="00A278AF" w:rsidRDefault="00A278AF">
      <w:pPr>
        <w:pStyle w:val="ConsPlusNormal"/>
        <w:spacing w:before="220"/>
        <w:ind w:firstLine="540"/>
        <w:jc w:val="both"/>
      </w:pPr>
      <w:r>
        <w:lastRenderedPageBreak/>
        <w:t>- лица, действующего от имени юридического лица без доверенности;</w:t>
      </w:r>
    </w:p>
    <w:p w:rsidR="00A278AF" w:rsidRDefault="00A278AF">
      <w:pPr>
        <w:pStyle w:val="ConsPlusNormal"/>
        <w:spacing w:before="220"/>
        <w:ind w:firstLine="540"/>
        <w:jc w:val="both"/>
      </w:pPr>
      <w: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278AF" w:rsidRDefault="00A278AF">
      <w:pPr>
        <w:pStyle w:val="ConsPlusNormal"/>
        <w:spacing w:before="220"/>
        <w:ind w:firstLine="540"/>
        <w:jc w:val="both"/>
      </w:pPr>
      <w:r>
        <w:t xml:space="preserve">27. При оказании муниципальной услуги в электронной форме документы, указанные в </w:t>
      </w:r>
      <w:hyperlink w:anchor="P139">
        <w:r>
          <w:rPr>
            <w:color w:val="0000FF"/>
          </w:rPr>
          <w:t>пункте 20</w:t>
        </w:r>
      </w:hyperlink>
      <w:r>
        <w:t xml:space="preserve"> Административного регламента, представляются в электронном виде.</w:t>
      </w:r>
    </w:p>
    <w:p w:rsidR="00A278AF" w:rsidRDefault="00A278AF">
      <w:pPr>
        <w:pStyle w:val="ConsPlusNormal"/>
        <w:spacing w:before="220"/>
        <w:ind w:firstLine="540"/>
        <w:jc w:val="both"/>
      </w:pPr>
      <w:r>
        <w:t>В случае представления ходатайства в форме электронного документа посредством электронной почты указанное ходатайство представляется в виде файлов в формате doc, docx, txt, xls, xlsx, rtf.</w:t>
      </w:r>
    </w:p>
    <w:p w:rsidR="00A278AF" w:rsidRDefault="00A278AF">
      <w:pPr>
        <w:pStyle w:val="ConsPlusNormal"/>
        <w:spacing w:before="220"/>
        <w:ind w:firstLine="540"/>
        <w:jc w:val="both"/>
      </w:pPr>
      <w:r>
        <w:t>Электронные документы (электронные образы документов), прилагаемые к ходатайству,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278AF" w:rsidRDefault="00A278AF">
      <w:pPr>
        <w:pStyle w:val="ConsPlusNormal"/>
        <w:spacing w:before="220"/>
        <w:ind w:firstLine="540"/>
        <w:jc w:val="both"/>
      </w:pPr>
      <w:bookmarkStart w:id="9" w:name="P184"/>
      <w:bookmarkEnd w:id="9"/>
      <w:r>
        <w:t>28. Средства электронной подписи, применяемые при подаче ходатайства и прилагаемых к нему электронных документов, должны быть сертифицированы в соответствии с законодательством Российской Федерации.</w:t>
      </w:r>
    </w:p>
    <w:p w:rsidR="00A278AF" w:rsidRDefault="00A278AF">
      <w:pPr>
        <w:pStyle w:val="ConsPlusNormal"/>
        <w:spacing w:before="220"/>
        <w:ind w:firstLine="540"/>
        <w:jc w:val="both"/>
      </w:pPr>
      <w:r>
        <w:t xml:space="preserve">28.1 В целях предоставления муниципальной услуги установление личности заявителей может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w:t>
      </w:r>
      <w:hyperlink r:id="rId42">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A278AF" w:rsidRDefault="00A278AF">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A278AF" w:rsidRDefault="00A278AF">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78AF" w:rsidRDefault="00A278AF">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78AF" w:rsidRDefault="00A278AF">
      <w:pPr>
        <w:pStyle w:val="ConsPlusNormal"/>
        <w:jc w:val="both"/>
      </w:pPr>
      <w:r>
        <w:t xml:space="preserve">(п. 28.1 введен </w:t>
      </w:r>
      <w:hyperlink r:id="rId43">
        <w:r>
          <w:rPr>
            <w:color w:val="0000FF"/>
          </w:rPr>
          <w:t>Постановлением</w:t>
        </w:r>
      </w:hyperlink>
      <w:r>
        <w:t xml:space="preserve"> Администрации Русско-Полянского муниципального района Омской области от 26.08.2022 N 434-п)</w:t>
      </w:r>
    </w:p>
    <w:p w:rsidR="00A278AF" w:rsidRDefault="00A278AF">
      <w:pPr>
        <w:pStyle w:val="ConsPlusNormal"/>
        <w:jc w:val="both"/>
      </w:pPr>
    </w:p>
    <w:p w:rsidR="00A278AF" w:rsidRDefault="00A278AF">
      <w:pPr>
        <w:pStyle w:val="ConsPlusTitle"/>
        <w:jc w:val="center"/>
        <w:outlineLvl w:val="2"/>
      </w:pPr>
      <w:r>
        <w:t>Подраздел 7. Исчерпывающий перечень документов, необходимых</w:t>
      </w:r>
    </w:p>
    <w:p w:rsidR="00A278AF" w:rsidRDefault="00A278AF">
      <w:pPr>
        <w:pStyle w:val="ConsPlusTitle"/>
        <w:jc w:val="center"/>
      </w:pPr>
      <w:r>
        <w:t>в соответствии с нормативными правовыми актами</w:t>
      </w:r>
    </w:p>
    <w:p w:rsidR="00A278AF" w:rsidRDefault="00A278AF">
      <w:pPr>
        <w:pStyle w:val="ConsPlusTitle"/>
        <w:jc w:val="center"/>
      </w:pPr>
      <w:r>
        <w:t>для предоставления муниципальной услуги, которые находятся</w:t>
      </w:r>
    </w:p>
    <w:p w:rsidR="00A278AF" w:rsidRDefault="00A278AF">
      <w:pPr>
        <w:pStyle w:val="ConsPlusTitle"/>
        <w:jc w:val="center"/>
      </w:pPr>
      <w:r>
        <w:t>в распоряжении органов исполнительной власти Омской области,</w:t>
      </w:r>
    </w:p>
    <w:p w:rsidR="00A278AF" w:rsidRDefault="00A278AF">
      <w:pPr>
        <w:pStyle w:val="ConsPlusTitle"/>
        <w:jc w:val="center"/>
      </w:pPr>
      <w:r>
        <w:t>органов местного самоуправления Омской области и иных</w:t>
      </w:r>
    </w:p>
    <w:p w:rsidR="00A278AF" w:rsidRDefault="00A278AF">
      <w:pPr>
        <w:pStyle w:val="ConsPlusTitle"/>
        <w:jc w:val="center"/>
      </w:pPr>
      <w:r>
        <w:t>органов, участвующих в предоставлении муниципальной услуги,</w:t>
      </w:r>
    </w:p>
    <w:p w:rsidR="00A278AF" w:rsidRDefault="00A278AF">
      <w:pPr>
        <w:pStyle w:val="ConsPlusTitle"/>
        <w:jc w:val="center"/>
      </w:pPr>
      <w:r>
        <w:t>и которые заявитель вправе представить по собственной</w:t>
      </w:r>
    </w:p>
    <w:p w:rsidR="00A278AF" w:rsidRDefault="00A278AF">
      <w:pPr>
        <w:pStyle w:val="ConsPlusTitle"/>
        <w:jc w:val="center"/>
      </w:pPr>
      <w:r>
        <w:t>инициативе</w:t>
      </w:r>
    </w:p>
    <w:p w:rsidR="00A278AF" w:rsidRDefault="00A278AF">
      <w:pPr>
        <w:pStyle w:val="ConsPlusNormal"/>
        <w:jc w:val="both"/>
      </w:pPr>
    </w:p>
    <w:p w:rsidR="00A278AF" w:rsidRDefault="00A278AF">
      <w:pPr>
        <w:pStyle w:val="ConsPlusNormal"/>
        <w:ind w:firstLine="540"/>
        <w:jc w:val="both"/>
      </w:pPr>
      <w:bookmarkStart w:id="10" w:name="P200"/>
      <w:bookmarkEnd w:id="10"/>
      <w:r>
        <w:t xml:space="preserve">29. Документами, необходимыми для предоставления муниципальной услуги, которые </w:t>
      </w:r>
      <w:r>
        <w:lastRenderedPageBreak/>
        <w:t>находятся в распоряжении Комимущества и иных органов, участвующих в предоставлении муниципальной услуги, и которые заявитель вправе предоставить по собственной инициативе, являются:</w:t>
      </w:r>
    </w:p>
    <w:p w:rsidR="00A278AF" w:rsidRDefault="00A278AF">
      <w:pPr>
        <w:pStyle w:val="ConsPlusNormal"/>
        <w:spacing w:before="220"/>
        <w:ind w:firstLine="540"/>
        <w:jc w:val="both"/>
      </w:pPr>
      <w:bookmarkStart w:id="11" w:name="P201"/>
      <w:bookmarkEnd w:id="11"/>
      <w:r>
        <w:t>1) выписка из ЕГРН о земельном участке;</w:t>
      </w:r>
    </w:p>
    <w:p w:rsidR="00A278AF" w:rsidRDefault="00A278AF">
      <w:pPr>
        <w:pStyle w:val="ConsPlusNormal"/>
        <w:spacing w:before="220"/>
        <w:ind w:firstLine="540"/>
        <w:jc w:val="both"/>
      </w:pPr>
      <w:bookmarkStart w:id="12" w:name="P202"/>
      <w:bookmarkEnd w:id="12"/>
      <w:r>
        <w:t>2) выписка из Единого государственного реестра юридических лиц или из Единого государственного реестра индивидуальных предпринимателей о юридическом или физическом лице, являющемся заявителем.</w:t>
      </w:r>
    </w:p>
    <w:p w:rsidR="00A278AF" w:rsidRDefault="00A278AF">
      <w:pPr>
        <w:pStyle w:val="ConsPlusNormal"/>
        <w:spacing w:before="220"/>
        <w:ind w:firstLine="540"/>
        <w:jc w:val="both"/>
      </w:pPr>
      <w:r>
        <w:t xml:space="preserve">30. Получение документов, указанных в </w:t>
      </w:r>
      <w:hyperlink w:anchor="P201">
        <w:r>
          <w:rPr>
            <w:color w:val="0000FF"/>
          </w:rPr>
          <w:t>подпункте 1 пункта 29</w:t>
        </w:r>
      </w:hyperlink>
      <w:r>
        <w:t xml:space="preserve"> Административного регламента, в том числе в электронной форме, осуществляется в Росреестре, его территориальных органах, территориальных отделах территориального органа Росреестра, федеральных государственных бюджетных учреждениях, наделенных соответствующими полномочиями.</w:t>
      </w:r>
    </w:p>
    <w:p w:rsidR="00A278AF" w:rsidRDefault="00A278AF">
      <w:pPr>
        <w:pStyle w:val="ConsPlusNormal"/>
        <w:spacing w:before="220"/>
        <w:ind w:firstLine="540"/>
        <w:jc w:val="both"/>
      </w:pPr>
      <w:r>
        <w:t xml:space="preserve">Получение документов, указанных в </w:t>
      </w:r>
      <w:hyperlink w:anchor="P202">
        <w:r>
          <w:rPr>
            <w:color w:val="0000FF"/>
          </w:rPr>
          <w:t>подпункте 2 пункта 29</w:t>
        </w:r>
      </w:hyperlink>
      <w:r>
        <w:t xml:space="preserve"> Административного регламента, в том числе в электронной форме, - Федеральной налоговой службе, ее территориальных органах и уполномоченных организациях.</w:t>
      </w:r>
    </w:p>
    <w:p w:rsidR="00A278AF" w:rsidRDefault="00A278AF">
      <w:pPr>
        <w:pStyle w:val="ConsPlusNormal"/>
        <w:spacing w:before="220"/>
        <w:ind w:firstLine="540"/>
        <w:jc w:val="both"/>
      </w:pPr>
      <w:r>
        <w:t>Непредставление указанных документов не является основанием для отказа заявителю в предоставлении государственной услуги, и их требование от заявителя не допускается.</w:t>
      </w:r>
    </w:p>
    <w:p w:rsidR="00A278AF" w:rsidRDefault="00A278AF">
      <w:pPr>
        <w:pStyle w:val="ConsPlusNormal"/>
        <w:jc w:val="both"/>
      </w:pPr>
    </w:p>
    <w:p w:rsidR="00A278AF" w:rsidRDefault="00A278AF">
      <w:pPr>
        <w:pStyle w:val="ConsPlusTitle"/>
        <w:jc w:val="center"/>
        <w:outlineLvl w:val="2"/>
      </w:pPr>
      <w:r>
        <w:t>Подраздел 8. Запрет требования документов и информации или</w:t>
      </w:r>
    </w:p>
    <w:p w:rsidR="00A278AF" w:rsidRDefault="00A278AF">
      <w:pPr>
        <w:pStyle w:val="ConsPlusTitle"/>
        <w:jc w:val="center"/>
      </w:pPr>
      <w:r>
        <w:t>осуществления действий</w:t>
      </w:r>
    </w:p>
    <w:p w:rsidR="00A278AF" w:rsidRDefault="00A278AF">
      <w:pPr>
        <w:pStyle w:val="ConsPlusNormal"/>
        <w:jc w:val="both"/>
      </w:pPr>
    </w:p>
    <w:p w:rsidR="00A278AF" w:rsidRDefault="00A278AF">
      <w:pPr>
        <w:pStyle w:val="ConsPlusNormal"/>
        <w:ind w:firstLine="540"/>
        <w:jc w:val="both"/>
      </w:pPr>
      <w:r>
        <w:t>31. Запрещается требовать от заявителя:</w:t>
      </w:r>
    </w:p>
    <w:p w:rsidR="00A278AF" w:rsidRDefault="00A278AF">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78AF" w:rsidRDefault="00A278AF">
      <w:pPr>
        <w:pStyle w:val="ConsPlusNormal"/>
        <w:spacing w:before="220"/>
        <w:ind w:firstLine="540"/>
        <w:jc w:val="both"/>
      </w:pPr>
      <w:r>
        <w:t>2) представления документов и информации, которые в соответствии с нормативными правовыми актами находятся в распоряжении Комимущества, иных государственных органов, в соответствии с федеральным и областным законодательством;</w:t>
      </w:r>
    </w:p>
    <w:p w:rsidR="00A278AF" w:rsidRDefault="00A278AF">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78AF" w:rsidRDefault="00A278AF">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w:t>
      </w:r>
    </w:p>
    <w:p w:rsidR="00A278AF" w:rsidRDefault="00A278AF">
      <w:pPr>
        <w:pStyle w:val="ConsPlusNormal"/>
        <w:spacing w:before="220"/>
        <w:ind w:firstLine="540"/>
        <w:jc w:val="both"/>
      </w:pPr>
      <w: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78AF" w:rsidRDefault="00A278AF">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78AF" w:rsidRDefault="00A278AF">
      <w:pPr>
        <w:pStyle w:val="ConsPlusNormal"/>
        <w:jc w:val="both"/>
      </w:pPr>
    </w:p>
    <w:p w:rsidR="00A278AF" w:rsidRDefault="00A278AF">
      <w:pPr>
        <w:pStyle w:val="ConsPlusTitle"/>
        <w:jc w:val="center"/>
        <w:outlineLvl w:val="2"/>
      </w:pPr>
      <w:r>
        <w:t>Подраздел 9. Исчерпывающий перечень оснований для отказа</w:t>
      </w:r>
    </w:p>
    <w:p w:rsidR="00A278AF" w:rsidRDefault="00A278AF">
      <w:pPr>
        <w:pStyle w:val="ConsPlusTitle"/>
        <w:jc w:val="center"/>
      </w:pPr>
      <w:r>
        <w:t>в приеме документов, необходимых для предоставления</w:t>
      </w:r>
    </w:p>
    <w:p w:rsidR="00A278AF" w:rsidRDefault="00A278AF">
      <w:pPr>
        <w:pStyle w:val="ConsPlusTitle"/>
        <w:jc w:val="center"/>
      </w:pPr>
      <w:r>
        <w:t>муниципальной услуги</w:t>
      </w:r>
    </w:p>
    <w:p w:rsidR="00A278AF" w:rsidRDefault="00A278AF">
      <w:pPr>
        <w:pStyle w:val="ConsPlusNormal"/>
        <w:jc w:val="both"/>
      </w:pPr>
    </w:p>
    <w:p w:rsidR="00A278AF" w:rsidRDefault="00A278AF">
      <w:pPr>
        <w:pStyle w:val="ConsPlusNormal"/>
        <w:ind w:firstLine="540"/>
        <w:jc w:val="both"/>
      </w:pPr>
      <w:r>
        <w:lastRenderedPageBreak/>
        <w:t>32. Основания для отказа в приеме документов, необходимых для предоставления муниципальной услуги, отсутствуют.</w:t>
      </w:r>
    </w:p>
    <w:p w:rsidR="00A278AF" w:rsidRDefault="00A278AF">
      <w:pPr>
        <w:pStyle w:val="ConsPlusNormal"/>
        <w:jc w:val="both"/>
      </w:pPr>
    </w:p>
    <w:p w:rsidR="00A278AF" w:rsidRDefault="00A278AF">
      <w:pPr>
        <w:pStyle w:val="ConsPlusTitle"/>
        <w:jc w:val="center"/>
        <w:outlineLvl w:val="2"/>
      </w:pPr>
      <w:r>
        <w:t>Подраздел 10. Исчерпывающий перечень оснований</w:t>
      </w:r>
    </w:p>
    <w:p w:rsidR="00A278AF" w:rsidRDefault="00A278AF">
      <w:pPr>
        <w:pStyle w:val="ConsPlusTitle"/>
        <w:jc w:val="center"/>
      </w:pPr>
      <w:r>
        <w:t>для приостановления или отказа в предоставлении</w:t>
      </w:r>
    </w:p>
    <w:p w:rsidR="00A278AF" w:rsidRDefault="00A278AF">
      <w:pPr>
        <w:pStyle w:val="ConsPlusTitle"/>
        <w:jc w:val="center"/>
      </w:pPr>
      <w:r>
        <w:t>муниципальной услуги</w:t>
      </w:r>
    </w:p>
    <w:p w:rsidR="00A278AF" w:rsidRDefault="00A278AF">
      <w:pPr>
        <w:pStyle w:val="ConsPlusNormal"/>
        <w:jc w:val="both"/>
      </w:pPr>
    </w:p>
    <w:p w:rsidR="00A278AF" w:rsidRDefault="00A278AF">
      <w:pPr>
        <w:pStyle w:val="ConsPlusNormal"/>
        <w:ind w:firstLine="540"/>
        <w:jc w:val="both"/>
      </w:pPr>
      <w:r>
        <w:t>33. Основания для приостановления предоставления муниципальной услуги отсутствуют.</w:t>
      </w:r>
    </w:p>
    <w:p w:rsidR="00A278AF" w:rsidRDefault="00A278AF">
      <w:pPr>
        <w:pStyle w:val="ConsPlusNormal"/>
        <w:spacing w:before="220"/>
        <w:ind w:firstLine="540"/>
        <w:jc w:val="both"/>
      </w:pPr>
      <w:r>
        <w:t>34. Администрация отказывает в предоставлении муниципальной услуги при наличии хотя бы одного из следующих оснований:</w:t>
      </w:r>
    </w:p>
    <w:p w:rsidR="00A278AF" w:rsidRDefault="00A278AF">
      <w:pPr>
        <w:pStyle w:val="ConsPlusNormal"/>
        <w:spacing w:before="220"/>
        <w:ind w:firstLine="540"/>
        <w:jc w:val="both"/>
      </w:pPr>
      <w:bookmarkStart w:id="13" w:name="P230"/>
      <w:bookmarkEnd w:id="13"/>
      <w:r>
        <w:t>1) ходатайство подано в орган, не уполномоченный на установление публичного сервитута для целей, указанных в ходатайстве;</w:t>
      </w:r>
    </w:p>
    <w:p w:rsidR="00A278AF" w:rsidRDefault="00A278AF">
      <w:pPr>
        <w:pStyle w:val="ConsPlusNormal"/>
        <w:spacing w:before="220"/>
        <w:ind w:firstLine="540"/>
        <w:jc w:val="both"/>
      </w:pPr>
      <w:r>
        <w:t xml:space="preserve">2) заявитель не является лицом, предусмотренным </w:t>
      </w:r>
      <w:hyperlink r:id="rId44">
        <w:r>
          <w:rPr>
            <w:color w:val="0000FF"/>
          </w:rPr>
          <w:t>статьей 39.40</w:t>
        </w:r>
      </w:hyperlink>
      <w:r>
        <w:t xml:space="preserve"> ЗК РФ;</w:t>
      </w:r>
    </w:p>
    <w:p w:rsidR="00A278AF" w:rsidRDefault="00A278AF">
      <w:pPr>
        <w:pStyle w:val="ConsPlusNormal"/>
        <w:spacing w:before="220"/>
        <w:ind w:firstLine="540"/>
        <w:jc w:val="both"/>
      </w:pPr>
      <w:r>
        <w:t xml:space="preserve">3) подано ходатайство в целях, не предусмотренных </w:t>
      </w:r>
      <w:hyperlink r:id="rId45">
        <w:r>
          <w:rPr>
            <w:color w:val="0000FF"/>
          </w:rPr>
          <w:t>статьей 39.37</w:t>
        </w:r>
      </w:hyperlink>
      <w:r>
        <w:t xml:space="preserve"> ЗК РФ;</w:t>
      </w:r>
    </w:p>
    <w:p w:rsidR="00A278AF" w:rsidRDefault="00A278AF">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r:id="rId46">
        <w:r>
          <w:rPr>
            <w:color w:val="0000FF"/>
          </w:rPr>
          <w:t>пунктом 5 статьи 39.41</w:t>
        </w:r>
      </w:hyperlink>
      <w:r>
        <w:t xml:space="preserve"> ЗК РФ;</w:t>
      </w:r>
    </w:p>
    <w:p w:rsidR="00A278AF" w:rsidRDefault="00A278AF">
      <w:pPr>
        <w:pStyle w:val="ConsPlusNormal"/>
        <w:spacing w:before="220"/>
        <w:ind w:firstLine="540"/>
        <w:jc w:val="both"/>
      </w:pPr>
      <w:bookmarkStart w:id="14" w:name="P234"/>
      <w:bookmarkEnd w:id="14"/>
      <w:r>
        <w:t xml:space="preserve">5) ходатайство и приложенные к нему документы не соответствуют требованиям, установленным в соответствии с </w:t>
      </w:r>
      <w:hyperlink r:id="rId47">
        <w:r>
          <w:rPr>
            <w:color w:val="0000FF"/>
          </w:rPr>
          <w:t>пунктом 4 статьи 39.41</w:t>
        </w:r>
      </w:hyperlink>
      <w:r>
        <w:t xml:space="preserve"> ЗК РФ;</w:t>
      </w:r>
    </w:p>
    <w:p w:rsidR="00A278AF" w:rsidRDefault="00A278AF">
      <w:pPr>
        <w:pStyle w:val="ConsPlusNormal"/>
        <w:spacing w:before="220"/>
        <w:ind w:firstLine="540"/>
        <w:jc w:val="both"/>
      </w:pPr>
      <w:bookmarkStart w:id="15" w:name="P235"/>
      <w:bookmarkEnd w:id="15"/>
      <w:r>
        <w:t xml:space="preserve">6) не соблюдены условия установления публичного сервитута, предусмотренные </w:t>
      </w:r>
      <w:hyperlink r:id="rId48">
        <w:r>
          <w:rPr>
            <w:color w:val="0000FF"/>
          </w:rPr>
          <w:t>статьями 23</w:t>
        </w:r>
      </w:hyperlink>
      <w:r>
        <w:t xml:space="preserve"> и </w:t>
      </w:r>
      <w:hyperlink r:id="rId49">
        <w:r>
          <w:rPr>
            <w:color w:val="0000FF"/>
          </w:rPr>
          <w:t>39.39</w:t>
        </w:r>
      </w:hyperlink>
      <w:r>
        <w:t xml:space="preserve"> ЗК РФ;</w:t>
      </w:r>
    </w:p>
    <w:p w:rsidR="00A278AF" w:rsidRDefault="00A278AF">
      <w:pPr>
        <w:pStyle w:val="ConsPlusNormal"/>
        <w:spacing w:before="220"/>
        <w:ind w:firstLine="540"/>
        <w:jc w:val="both"/>
      </w:pPr>
      <w:r>
        <w:t>7)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278AF" w:rsidRDefault="00A278AF">
      <w:pPr>
        <w:pStyle w:val="ConsPlusNormal"/>
        <w:spacing w:before="220"/>
        <w:ind w:firstLine="540"/>
        <w:jc w:val="both"/>
      </w:pPr>
      <w:r>
        <w:t>8)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278AF" w:rsidRDefault="00A278AF">
      <w:pPr>
        <w:pStyle w:val="ConsPlusNormal"/>
        <w:spacing w:before="220"/>
        <w:ind w:firstLine="540"/>
        <w:jc w:val="both"/>
      </w:pPr>
      <w:r>
        <w:t>9) осуществление деятельности, для обеспечения которой подано ходатайство,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278AF" w:rsidRDefault="00A278AF">
      <w:pPr>
        <w:pStyle w:val="ConsPlusNormal"/>
        <w:spacing w:before="220"/>
        <w:ind w:firstLine="540"/>
        <w:jc w:val="both"/>
      </w:pPr>
      <w:r>
        <w:t xml:space="preserve">10)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0">
        <w:r>
          <w:rPr>
            <w:color w:val="0000FF"/>
          </w:rPr>
          <w:t>подпунктами 1</w:t>
        </w:r>
      </w:hyperlink>
      <w:r>
        <w:t xml:space="preserve">, </w:t>
      </w:r>
      <w:hyperlink r:id="rId51">
        <w:r>
          <w:rPr>
            <w:color w:val="0000FF"/>
          </w:rPr>
          <w:t>3</w:t>
        </w:r>
      </w:hyperlink>
      <w:r>
        <w:t xml:space="preserve"> и </w:t>
      </w:r>
      <w:hyperlink r:id="rId52">
        <w:r>
          <w:rPr>
            <w:color w:val="0000FF"/>
          </w:rPr>
          <w:t>4 статьи 39.37</w:t>
        </w:r>
      </w:hyperlink>
      <w:r>
        <w:t xml:space="preserve"> ЗК РФ;</w:t>
      </w:r>
    </w:p>
    <w:p w:rsidR="00A278AF" w:rsidRDefault="00A278AF">
      <w:pPr>
        <w:pStyle w:val="ConsPlusNormal"/>
        <w:spacing w:before="220"/>
        <w:ind w:firstLine="540"/>
        <w:jc w:val="both"/>
      </w:pPr>
      <w:r>
        <w:t xml:space="preserve">11) установление публичного сервитута в границах, указанных в ходатайстве, препятствует </w:t>
      </w:r>
      <w:r>
        <w:lastRenderedPageBreak/>
        <w:t>размещению иных объектов, предусмотренных утвержденным проектом планировки территории;</w:t>
      </w:r>
    </w:p>
    <w:p w:rsidR="00A278AF" w:rsidRDefault="00A278AF">
      <w:pPr>
        <w:pStyle w:val="ConsPlusNormal"/>
        <w:spacing w:before="220"/>
        <w:ind w:firstLine="540"/>
        <w:jc w:val="both"/>
      </w:pPr>
      <w:bookmarkStart w:id="16" w:name="P241"/>
      <w:bookmarkEnd w:id="16"/>
      <w:r>
        <w:t>12)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A278AF" w:rsidRDefault="00A278AF">
      <w:pPr>
        <w:pStyle w:val="ConsPlusNormal"/>
        <w:spacing w:before="220"/>
        <w:ind w:firstLine="540"/>
        <w:jc w:val="both"/>
      </w:pPr>
      <w:r>
        <w:t>35. Решение Администрации об отказе в предоставлении государственной услуги должно быть обоснованным и содержать указание на все основания отказа.</w:t>
      </w:r>
    </w:p>
    <w:p w:rsidR="00A278AF" w:rsidRDefault="00A278AF">
      <w:pPr>
        <w:pStyle w:val="ConsPlusNormal"/>
        <w:jc w:val="both"/>
      </w:pPr>
    </w:p>
    <w:p w:rsidR="00A278AF" w:rsidRDefault="00A278AF">
      <w:pPr>
        <w:pStyle w:val="ConsPlusTitle"/>
        <w:jc w:val="center"/>
        <w:outlineLvl w:val="2"/>
      </w:pPr>
      <w:r>
        <w:t>Подраздел 11. Перечень услуг, которые являются необходимыми</w:t>
      </w:r>
    </w:p>
    <w:p w:rsidR="00A278AF" w:rsidRDefault="00A278AF">
      <w:pPr>
        <w:pStyle w:val="ConsPlusTitle"/>
        <w:jc w:val="center"/>
      </w:pPr>
      <w:r>
        <w:t>и обязательными для предоставления муниципальной услуги</w:t>
      </w:r>
    </w:p>
    <w:p w:rsidR="00A278AF" w:rsidRDefault="00A278AF">
      <w:pPr>
        <w:pStyle w:val="ConsPlusNormal"/>
        <w:jc w:val="both"/>
      </w:pPr>
    </w:p>
    <w:p w:rsidR="00A278AF" w:rsidRDefault="00A278AF">
      <w:pPr>
        <w:pStyle w:val="ConsPlusNormal"/>
        <w:ind w:firstLine="540"/>
        <w:jc w:val="both"/>
      </w:pPr>
      <w:r>
        <w:t xml:space="preserve">36. В соответствии с </w:t>
      </w:r>
      <w:hyperlink r:id="rId53">
        <w:r>
          <w:rPr>
            <w:color w:val="0000FF"/>
          </w:rPr>
          <w:t>Решением</w:t>
        </w:r>
      </w:hyperlink>
      <w:r>
        <w:t xml:space="preserve"> Совета Русско-Полянского муниципального района Омской области от 29.02.2012 N 173 "Об утверждении перечня услуг, которые являются необходимыми и обязательными для предоставления Администрацией Русско-Полянского муниципального района и ее структурными подразделениями муниципальных услуг и предоставляются организациями, участвующими в предоставлении муниципальных услуг" услуги, которые являются необходимыми и обязательными для предоставления муниципальной услуги, отсутствуют.</w:t>
      </w:r>
    </w:p>
    <w:p w:rsidR="00A278AF" w:rsidRDefault="00A278AF">
      <w:pPr>
        <w:pStyle w:val="ConsPlusNormal"/>
        <w:jc w:val="both"/>
      </w:pPr>
    </w:p>
    <w:p w:rsidR="00A278AF" w:rsidRDefault="00A278AF">
      <w:pPr>
        <w:pStyle w:val="ConsPlusTitle"/>
        <w:jc w:val="center"/>
        <w:outlineLvl w:val="2"/>
      </w:pPr>
      <w:r>
        <w:t>Подраздел 12. Размер платы, взимаемой с заявителя</w:t>
      </w:r>
    </w:p>
    <w:p w:rsidR="00A278AF" w:rsidRDefault="00A278AF">
      <w:pPr>
        <w:pStyle w:val="ConsPlusTitle"/>
        <w:jc w:val="center"/>
      </w:pPr>
      <w:r>
        <w:t>при предоставлении муниципальной услуги</w:t>
      </w:r>
    </w:p>
    <w:p w:rsidR="00A278AF" w:rsidRDefault="00A278AF">
      <w:pPr>
        <w:pStyle w:val="ConsPlusNormal"/>
        <w:jc w:val="both"/>
      </w:pPr>
    </w:p>
    <w:p w:rsidR="00A278AF" w:rsidRDefault="00A278AF">
      <w:pPr>
        <w:pStyle w:val="ConsPlusNormal"/>
        <w:ind w:firstLine="540"/>
        <w:jc w:val="both"/>
      </w:pPr>
      <w:r>
        <w:t>37. Муниципальная услуга предоставляется бесплатно.</w:t>
      </w:r>
    </w:p>
    <w:p w:rsidR="00A278AF" w:rsidRDefault="00A278AF">
      <w:pPr>
        <w:pStyle w:val="ConsPlusNormal"/>
        <w:spacing w:before="220"/>
        <w:ind w:firstLine="540"/>
        <w:jc w:val="both"/>
      </w:pPr>
      <w:r>
        <w:t xml:space="preserve">38. Извещение правообладателей земельных участков о возможном установлении публичного сервитута в соответствии с </w:t>
      </w:r>
      <w:hyperlink r:id="rId54">
        <w:r>
          <w:rPr>
            <w:color w:val="0000FF"/>
          </w:rPr>
          <w:t>подпунктами 1</w:t>
        </w:r>
      </w:hyperlink>
      <w:r>
        <w:t xml:space="preserve">, </w:t>
      </w:r>
      <w:hyperlink r:id="rId55">
        <w:r>
          <w:rPr>
            <w:color w:val="0000FF"/>
          </w:rPr>
          <w:t>3</w:t>
        </w:r>
      </w:hyperlink>
      <w:r>
        <w:t xml:space="preserve"> и </w:t>
      </w:r>
      <w:hyperlink r:id="rId56">
        <w:r>
          <w:rPr>
            <w:color w:val="0000FF"/>
          </w:rPr>
          <w:t>4 пункта 3 статьи 39.42</w:t>
        </w:r>
      </w:hyperlink>
      <w:r>
        <w:t xml:space="preserve"> ЗК РФ, направление копии решения об установлении публичного сервитута правообладателям земельных участков в соответствии с </w:t>
      </w:r>
      <w:hyperlink r:id="rId57">
        <w:r>
          <w:rPr>
            <w:color w:val="0000FF"/>
          </w:rPr>
          <w:t>подпунктом 3 пункта 7 статьи 39.43</w:t>
        </w:r>
      </w:hyperlink>
      <w:r>
        <w:t xml:space="preserve"> ЗК РФ осуществляются за счет средств заявителя.</w:t>
      </w:r>
    </w:p>
    <w:p w:rsidR="00A278AF" w:rsidRDefault="00A278AF">
      <w:pPr>
        <w:pStyle w:val="ConsPlusNormal"/>
        <w:jc w:val="both"/>
      </w:pPr>
    </w:p>
    <w:p w:rsidR="00A278AF" w:rsidRDefault="00A278AF">
      <w:pPr>
        <w:pStyle w:val="ConsPlusTitle"/>
        <w:jc w:val="center"/>
        <w:outlineLvl w:val="2"/>
      </w:pPr>
      <w:r>
        <w:t>Подраздел 13. Максимальный срок ожидания в очереди</w:t>
      </w:r>
    </w:p>
    <w:p w:rsidR="00A278AF" w:rsidRDefault="00A278AF">
      <w:pPr>
        <w:pStyle w:val="ConsPlusTitle"/>
        <w:jc w:val="center"/>
      </w:pPr>
      <w:r>
        <w:t>при подаче заявления и при получении результата</w:t>
      </w:r>
    </w:p>
    <w:p w:rsidR="00A278AF" w:rsidRDefault="00A278AF">
      <w:pPr>
        <w:pStyle w:val="ConsPlusTitle"/>
        <w:jc w:val="center"/>
      </w:pPr>
      <w:r>
        <w:t>предоставления муниципальной услуги</w:t>
      </w:r>
    </w:p>
    <w:p w:rsidR="00A278AF" w:rsidRDefault="00A278AF">
      <w:pPr>
        <w:pStyle w:val="ConsPlusNormal"/>
        <w:jc w:val="both"/>
      </w:pPr>
    </w:p>
    <w:p w:rsidR="00A278AF" w:rsidRDefault="00A278AF">
      <w:pPr>
        <w:pStyle w:val="ConsPlusNormal"/>
        <w:ind w:firstLine="540"/>
        <w:jc w:val="both"/>
      </w:pPr>
      <w:r>
        <w:t>39. Максимальное время ожидания в очереди для подачи ходатайства при предоставлении муниципальной услуги и получения результатов муниципальной услуги не может превышать 15 минут.</w:t>
      </w:r>
    </w:p>
    <w:p w:rsidR="00A278AF" w:rsidRDefault="00A278AF">
      <w:pPr>
        <w:pStyle w:val="ConsPlusNormal"/>
        <w:jc w:val="both"/>
      </w:pPr>
    </w:p>
    <w:p w:rsidR="00A278AF" w:rsidRDefault="00A278AF">
      <w:pPr>
        <w:pStyle w:val="ConsPlusTitle"/>
        <w:jc w:val="center"/>
        <w:outlineLvl w:val="2"/>
      </w:pPr>
      <w:r>
        <w:t>Подраздел 14. Основание взимания платы за предоставление</w:t>
      </w:r>
    </w:p>
    <w:p w:rsidR="00A278AF" w:rsidRDefault="00A278AF">
      <w:pPr>
        <w:pStyle w:val="ConsPlusTitle"/>
        <w:jc w:val="center"/>
      </w:pPr>
      <w:r>
        <w:t>услуг, которые являются необходимыми и обязательными</w:t>
      </w:r>
    </w:p>
    <w:p w:rsidR="00A278AF" w:rsidRDefault="00A278AF">
      <w:pPr>
        <w:pStyle w:val="ConsPlusTitle"/>
        <w:jc w:val="center"/>
      </w:pPr>
      <w:r>
        <w:t>для предоставления муниципальной услуги</w:t>
      </w:r>
    </w:p>
    <w:p w:rsidR="00A278AF" w:rsidRDefault="00A278AF">
      <w:pPr>
        <w:pStyle w:val="ConsPlusNormal"/>
        <w:jc w:val="both"/>
      </w:pPr>
    </w:p>
    <w:p w:rsidR="00A278AF" w:rsidRDefault="00A278AF">
      <w:pPr>
        <w:pStyle w:val="ConsPlusNormal"/>
        <w:ind w:firstLine="540"/>
        <w:jc w:val="both"/>
      </w:pPr>
      <w:r>
        <w:t xml:space="preserve">40. Подготовка в форме электронного документа сведений о границах публичного сервитута, включающих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ЕГРН, в соответствии с </w:t>
      </w:r>
      <w:hyperlink r:id="rId58">
        <w:r>
          <w:rPr>
            <w:color w:val="0000FF"/>
          </w:rPr>
          <w:t>Приказом</w:t>
        </w:r>
      </w:hyperlink>
      <w:r>
        <w:t xml:space="preserve"> N 541 осуществляются кадастровым инженером на основании заключаемого в соответствии с требованиями гражданского законодательства и Федерального </w:t>
      </w:r>
      <w:hyperlink r:id="rId59">
        <w:r>
          <w:rPr>
            <w:color w:val="0000FF"/>
          </w:rPr>
          <w:t>закона</w:t>
        </w:r>
      </w:hyperlink>
      <w:r>
        <w:t xml:space="preserve"> от 24 июля 2007 года N 221-ФЗ "О кадастровой деятельности" договора возмездного оказания услуг. Государственный реестр кадастровых инженеров размещен на официальном сайте Росреестра в сети "Интернет".</w:t>
      </w:r>
    </w:p>
    <w:p w:rsidR="00A278AF" w:rsidRDefault="00A278AF">
      <w:pPr>
        <w:pStyle w:val="ConsPlusNormal"/>
        <w:spacing w:before="220"/>
        <w:ind w:firstLine="540"/>
        <w:jc w:val="both"/>
      </w:pPr>
      <w:r>
        <w:t>Цена подлежащих выполнению услуг определяется сторонами договора возмездного оказания услуг.</w:t>
      </w:r>
    </w:p>
    <w:p w:rsidR="00A278AF" w:rsidRDefault="00A278AF">
      <w:pPr>
        <w:pStyle w:val="ConsPlusNormal"/>
        <w:jc w:val="both"/>
      </w:pPr>
    </w:p>
    <w:p w:rsidR="00A278AF" w:rsidRDefault="00A278AF">
      <w:pPr>
        <w:pStyle w:val="ConsPlusTitle"/>
        <w:jc w:val="center"/>
        <w:outlineLvl w:val="2"/>
      </w:pPr>
      <w:r>
        <w:t>Подраздел 15. Срок регистрации заявления, в том числе</w:t>
      </w:r>
    </w:p>
    <w:p w:rsidR="00A278AF" w:rsidRDefault="00A278AF">
      <w:pPr>
        <w:pStyle w:val="ConsPlusTitle"/>
        <w:jc w:val="center"/>
      </w:pPr>
      <w:r>
        <w:t>в форме электронного документа</w:t>
      </w:r>
    </w:p>
    <w:p w:rsidR="00A278AF" w:rsidRDefault="00A278AF">
      <w:pPr>
        <w:pStyle w:val="ConsPlusNormal"/>
        <w:jc w:val="both"/>
      </w:pPr>
    </w:p>
    <w:p w:rsidR="00A278AF" w:rsidRDefault="00A278AF">
      <w:pPr>
        <w:pStyle w:val="ConsPlusNormal"/>
        <w:ind w:firstLine="540"/>
        <w:jc w:val="both"/>
      </w:pPr>
      <w:r>
        <w:t>41. Ходатайство и документы, представленные представителем заявителя при личном обращении в Администрацию, регистрируются в день их поступления в Администрацию.</w:t>
      </w:r>
    </w:p>
    <w:p w:rsidR="00A278AF" w:rsidRDefault="00A278AF">
      <w:pPr>
        <w:pStyle w:val="ConsPlusNormal"/>
        <w:spacing w:before="220"/>
        <w:ind w:firstLine="540"/>
        <w:jc w:val="both"/>
      </w:pPr>
      <w:r>
        <w:t>Ходатайство и документы, направленные с использованием средств почтовой связи или по электронной почте, регистрируются в первый рабочий день в случае поступления ходатайства и документов в Администрацию по окончании рабочего времени или в выходной (праздничный) день.</w:t>
      </w:r>
    </w:p>
    <w:p w:rsidR="00A278AF" w:rsidRDefault="00A278AF">
      <w:pPr>
        <w:pStyle w:val="ConsPlusNormal"/>
        <w:spacing w:before="220"/>
        <w:ind w:firstLine="540"/>
        <w:jc w:val="both"/>
      </w:pPr>
      <w:r>
        <w:t>42. Срок регистрации ходатайства не должен превышать 15 минут.</w:t>
      </w:r>
    </w:p>
    <w:p w:rsidR="00A278AF" w:rsidRDefault="00A278AF">
      <w:pPr>
        <w:pStyle w:val="ConsPlusNormal"/>
        <w:jc w:val="both"/>
      </w:pPr>
    </w:p>
    <w:p w:rsidR="00A278AF" w:rsidRDefault="00A278AF">
      <w:pPr>
        <w:pStyle w:val="ConsPlusTitle"/>
        <w:jc w:val="center"/>
        <w:outlineLvl w:val="2"/>
      </w:pPr>
      <w:r>
        <w:t>Подраздел 16. Требования к помещениям, в которых</w:t>
      </w:r>
    </w:p>
    <w:p w:rsidR="00A278AF" w:rsidRDefault="00A278AF">
      <w:pPr>
        <w:pStyle w:val="ConsPlusTitle"/>
        <w:jc w:val="center"/>
      </w:pPr>
      <w:r>
        <w:t>предоставляется муниципальная услуга, к залу ожидания,</w:t>
      </w:r>
    </w:p>
    <w:p w:rsidR="00A278AF" w:rsidRDefault="00A278AF">
      <w:pPr>
        <w:pStyle w:val="ConsPlusTitle"/>
        <w:jc w:val="center"/>
      </w:pPr>
      <w:r>
        <w:t>местам для заполнения заявления и приема заявителей,</w:t>
      </w:r>
    </w:p>
    <w:p w:rsidR="00A278AF" w:rsidRDefault="00A278AF">
      <w:pPr>
        <w:pStyle w:val="ConsPlusTitle"/>
        <w:jc w:val="center"/>
      </w:pPr>
      <w:r>
        <w:t>размещению и оформлению визуальной, текстовой</w:t>
      </w:r>
    </w:p>
    <w:p w:rsidR="00A278AF" w:rsidRDefault="00A278AF">
      <w:pPr>
        <w:pStyle w:val="ConsPlusTitle"/>
        <w:jc w:val="center"/>
      </w:pPr>
      <w:r>
        <w:t>и мультимедийной информации о порядке предоставления</w:t>
      </w:r>
    </w:p>
    <w:p w:rsidR="00A278AF" w:rsidRDefault="00A278AF">
      <w:pPr>
        <w:pStyle w:val="ConsPlusTitle"/>
        <w:jc w:val="center"/>
      </w:pPr>
      <w:r>
        <w:t>муниципальной услуги, в том числе к информационным стендам</w:t>
      </w:r>
    </w:p>
    <w:p w:rsidR="00A278AF" w:rsidRDefault="00A278AF">
      <w:pPr>
        <w:pStyle w:val="ConsPlusTitle"/>
        <w:jc w:val="center"/>
      </w:pPr>
      <w:r>
        <w:t>с образцами заполнения заявления и перечнем документов,</w:t>
      </w:r>
    </w:p>
    <w:p w:rsidR="00A278AF" w:rsidRDefault="00A278AF">
      <w:pPr>
        <w:pStyle w:val="ConsPlusTitle"/>
        <w:jc w:val="center"/>
      </w:pPr>
      <w:r>
        <w:t>необходимых для предоставления муниципальной услуги</w:t>
      </w:r>
    </w:p>
    <w:p w:rsidR="00A278AF" w:rsidRDefault="00A278AF">
      <w:pPr>
        <w:pStyle w:val="ConsPlusNormal"/>
        <w:jc w:val="both"/>
      </w:pPr>
    </w:p>
    <w:p w:rsidR="00A278AF" w:rsidRDefault="00A278AF">
      <w:pPr>
        <w:pStyle w:val="ConsPlusNormal"/>
        <w:ind w:firstLine="540"/>
        <w:jc w:val="both"/>
      </w:pPr>
      <w:r>
        <w:t>43. 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A278AF" w:rsidRDefault="00A278AF">
      <w:pPr>
        <w:pStyle w:val="ConsPlusNormal"/>
        <w:spacing w:before="220"/>
        <w:ind w:firstLine="540"/>
        <w:jc w:val="both"/>
      </w:pPr>
      <w:r>
        <w:t>Информация о графике работы Администрации размещается на первом этаже при входе в здание, в котором расположена Администрация.</w:t>
      </w:r>
    </w:p>
    <w:p w:rsidR="00A278AF" w:rsidRDefault="00A278AF">
      <w:pPr>
        <w:pStyle w:val="ConsPlusNormal"/>
        <w:spacing w:before="220"/>
        <w:ind w:firstLine="540"/>
        <w:jc w:val="both"/>
      </w:pPr>
      <w:r>
        <w:t>44.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A278AF" w:rsidRDefault="00A278AF">
      <w:pPr>
        <w:pStyle w:val="ConsPlusNormal"/>
        <w:spacing w:before="220"/>
        <w:ind w:firstLine="540"/>
        <w:jc w:val="both"/>
      </w:pPr>
      <w:r>
        <w:t>45. Здание Администрации Русско-Полянского муниципального района Омской области обеспечено доступностью для инвалидов в соответствии с законодательством Российской Федерации о социальной защите населения.</w:t>
      </w:r>
    </w:p>
    <w:p w:rsidR="00A278AF" w:rsidRDefault="00A278AF">
      <w:pPr>
        <w:pStyle w:val="ConsPlusNormal"/>
        <w:spacing w:before="220"/>
        <w:ind w:firstLine="540"/>
        <w:jc w:val="both"/>
      </w:pPr>
      <w:r>
        <w:t>46.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A278AF" w:rsidRDefault="00A278AF">
      <w:pPr>
        <w:pStyle w:val="ConsPlusNormal"/>
        <w:spacing w:before="220"/>
        <w:ind w:firstLine="540"/>
        <w:jc w:val="both"/>
      </w:pPr>
      <w:r>
        <w:t>47. Помещения, предназначенные для приема заявителей, оборудуются информационными стендами, на которых размещается следующая информация:</w:t>
      </w:r>
    </w:p>
    <w:p w:rsidR="00A278AF" w:rsidRDefault="00A278AF">
      <w:pPr>
        <w:pStyle w:val="ConsPlusNormal"/>
        <w:spacing w:before="220"/>
        <w:ind w:firstLine="540"/>
        <w:jc w:val="both"/>
      </w:pPr>
      <w:r>
        <w:t>1) сведения о местонахождении, справочных телефонах, адресе интернет-сайта Администрации, электронной почты Администрации;</w:t>
      </w:r>
    </w:p>
    <w:p w:rsidR="00A278AF" w:rsidRDefault="00A278AF">
      <w:pPr>
        <w:pStyle w:val="ConsPlusNormal"/>
        <w:spacing w:before="220"/>
        <w:ind w:firstLine="540"/>
        <w:jc w:val="both"/>
      </w:pPr>
      <w:r>
        <w:t>2) извлечения из нормативных правовых актов, регулирующих деятельность по предоставлению муниципальной услуги;</w:t>
      </w:r>
    </w:p>
    <w:p w:rsidR="00A278AF" w:rsidRDefault="00A278AF">
      <w:pPr>
        <w:pStyle w:val="ConsPlusNormal"/>
        <w:spacing w:before="220"/>
        <w:ind w:firstLine="540"/>
        <w:jc w:val="both"/>
      </w:pPr>
      <w:r>
        <w:t>3) краткое изложение процедуры предоставления муниципальной услуги в текстовом виде;</w:t>
      </w:r>
    </w:p>
    <w:p w:rsidR="00A278AF" w:rsidRDefault="00A278AF">
      <w:pPr>
        <w:pStyle w:val="ConsPlusNormal"/>
        <w:spacing w:before="220"/>
        <w:ind w:firstLine="540"/>
        <w:jc w:val="both"/>
      </w:pPr>
      <w:r>
        <w:t>4) образец заполнения заявления и перечень документов, необходимых для предоставления муниципальной услуги;</w:t>
      </w:r>
    </w:p>
    <w:p w:rsidR="00A278AF" w:rsidRDefault="00A278AF">
      <w:pPr>
        <w:pStyle w:val="ConsPlusNormal"/>
        <w:spacing w:before="220"/>
        <w:ind w:firstLine="540"/>
        <w:jc w:val="both"/>
      </w:pPr>
      <w:r>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A278AF" w:rsidRDefault="00A278AF">
      <w:pPr>
        <w:pStyle w:val="ConsPlusNormal"/>
        <w:spacing w:before="220"/>
        <w:ind w:firstLine="540"/>
        <w:jc w:val="both"/>
      </w:pPr>
      <w:r>
        <w:lastRenderedPageBreak/>
        <w:t>48. Места ожидания предоставления муниципальной услуги оборудуются стульями, кресельными секциями и скамейками (банкетками).</w:t>
      </w:r>
    </w:p>
    <w:p w:rsidR="00A278AF" w:rsidRDefault="00A278AF">
      <w:pPr>
        <w:pStyle w:val="ConsPlusNormal"/>
        <w:spacing w:before="220"/>
        <w:ind w:firstLine="540"/>
        <w:jc w:val="both"/>
      </w:pPr>
      <w:r>
        <w:t>49.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A278AF" w:rsidRDefault="00A278AF">
      <w:pPr>
        <w:pStyle w:val="ConsPlusNormal"/>
        <w:spacing w:before="220"/>
        <w:ind w:firstLine="540"/>
        <w:jc w:val="both"/>
      </w:pPr>
      <w:r>
        <w:t>50.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w:t>
      </w:r>
    </w:p>
    <w:p w:rsidR="00A278AF" w:rsidRDefault="00A278AF">
      <w:pPr>
        <w:pStyle w:val="ConsPlusNormal"/>
        <w:spacing w:before="220"/>
        <w:ind w:firstLine="540"/>
        <w:jc w:val="both"/>
      </w:pPr>
      <w:r>
        <w:t>51. Места для приема заявителей должны быть оборудованы информационными табличками (вывесками) с указанием:</w:t>
      </w:r>
    </w:p>
    <w:p w:rsidR="00A278AF" w:rsidRDefault="00A278AF">
      <w:pPr>
        <w:pStyle w:val="ConsPlusNormal"/>
        <w:spacing w:before="220"/>
        <w:ind w:firstLine="540"/>
        <w:jc w:val="both"/>
      </w:pPr>
      <w:r>
        <w:t>1) номера кабинета;</w:t>
      </w:r>
    </w:p>
    <w:p w:rsidR="00A278AF" w:rsidRDefault="00A278AF">
      <w:pPr>
        <w:pStyle w:val="ConsPlusNormal"/>
        <w:spacing w:before="220"/>
        <w:ind w:firstLine="540"/>
        <w:jc w:val="both"/>
      </w:pPr>
      <w:r>
        <w:t>2) фамилии, имени, отчества и должности специалиста, должностного лица Администрации.</w:t>
      </w:r>
    </w:p>
    <w:p w:rsidR="00A278AF" w:rsidRDefault="00A278AF">
      <w:pPr>
        <w:pStyle w:val="ConsPlusNormal"/>
        <w:spacing w:before="220"/>
        <w:ind w:firstLine="540"/>
        <w:jc w:val="both"/>
      </w:pPr>
      <w:r>
        <w:t>52. Каждое рабочее место специалиста, должностного лица Администрации,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A278AF" w:rsidRDefault="00A278AF">
      <w:pPr>
        <w:pStyle w:val="ConsPlusNormal"/>
        <w:jc w:val="both"/>
      </w:pPr>
    </w:p>
    <w:p w:rsidR="00A278AF" w:rsidRDefault="00A278AF">
      <w:pPr>
        <w:pStyle w:val="ConsPlusTitle"/>
        <w:jc w:val="center"/>
        <w:outlineLvl w:val="2"/>
      </w:pPr>
      <w:r>
        <w:t>Подраздел 17. Показатели доступности и качества</w:t>
      </w:r>
    </w:p>
    <w:p w:rsidR="00A278AF" w:rsidRDefault="00A278AF">
      <w:pPr>
        <w:pStyle w:val="ConsPlusTitle"/>
        <w:jc w:val="center"/>
      </w:pPr>
      <w:r>
        <w:t>муниципальной услуги</w:t>
      </w:r>
    </w:p>
    <w:p w:rsidR="00A278AF" w:rsidRDefault="00A278AF">
      <w:pPr>
        <w:pStyle w:val="ConsPlusNormal"/>
        <w:jc w:val="both"/>
      </w:pPr>
    </w:p>
    <w:p w:rsidR="00A278AF" w:rsidRDefault="00A278AF">
      <w:pPr>
        <w:pStyle w:val="ConsPlusNormal"/>
        <w:ind w:firstLine="540"/>
        <w:jc w:val="both"/>
      </w:pPr>
      <w:r>
        <w:t>53. Показателями доступности и качества муниципальной услуги являются:</w:t>
      </w:r>
    </w:p>
    <w:p w:rsidR="00A278AF" w:rsidRDefault="00A278AF">
      <w:pPr>
        <w:pStyle w:val="ConsPlusNormal"/>
        <w:spacing w:before="220"/>
        <w:ind w:firstLine="540"/>
        <w:jc w:val="both"/>
      </w:pPr>
      <w: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A278AF" w:rsidRDefault="00A278AF">
      <w:pPr>
        <w:pStyle w:val="ConsPlusNormal"/>
        <w:spacing w:before="220"/>
        <w:ind w:firstLine="540"/>
        <w:jc w:val="both"/>
      </w:pPr>
      <w: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A278AF" w:rsidRDefault="00A278AF">
      <w:pPr>
        <w:pStyle w:val="ConsPlusNormal"/>
        <w:spacing w:before="220"/>
        <w:ind w:firstLine="540"/>
        <w:jc w:val="both"/>
      </w:pPr>
      <w: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A278AF" w:rsidRDefault="00A278AF">
      <w:pPr>
        <w:pStyle w:val="ConsPlusNormal"/>
        <w:spacing w:before="220"/>
        <w:ind w:firstLine="540"/>
        <w:jc w:val="both"/>
      </w:pPr>
      <w: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A278AF" w:rsidRDefault="00A278AF">
      <w:pPr>
        <w:pStyle w:val="ConsPlusNormal"/>
        <w:spacing w:before="220"/>
        <w:ind w:firstLine="540"/>
        <w:jc w:val="both"/>
      </w:pPr>
      <w:r>
        <w:t>54.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A278AF" w:rsidRDefault="00A278AF">
      <w:pPr>
        <w:pStyle w:val="ConsPlusNormal"/>
        <w:jc w:val="both"/>
      </w:pPr>
    </w:p>
    <w:p w:rsidR="00A278AF" w:rsidRDefault="00A278AF">
      <w:pPr>
        <w:pStyle w:val="ConsPlusTitle"/>
        <w:jc w:val="center"/>
        <w:outlineLvl w:val="2"/>
      </w:pPr>
      <w:r>
        <w:t>Подраздел 18. Иные требования, в том числе учитывающие</w:t>
      </w:r>
    </w:p>
    <w:p w:rsidR="00A278AF" w:rsidRDefault="00A278AF">
      <w:pPr>
        <w:pStyle w:val="ConsPlusTitle"/>
        <w:jc w:val="center"/>
      </w:pPr>
      <w:r>
        <w:t>особенности предоставления муниципальной услуги</w:t>
      </w:r>
    </w:p>
    <w:p w:rsidR="00A278AF" w:rsidRDefault="00A278AF">
      <w:pPr>
        <w:pStyle w:val="ConsPlusTitle"/>
        <w:jc w:val="center"/>
      </w:pPr>
      <w:r>
        <w:t>в электронной форме</w:t>
      </w:r>
    </w:p>
    <w:p w:rsidR="00A278AF" w:rsidRDefault="00A278AF">
      <w:pPr>
        <w:pStyle w:val="ConsPlusNormal"/>
        <w:jc w:val="both"/>
      </w:pPr>
    </w:p>
    <w:p w:rsidR="00A278AF" w:rsidRDefault="00A278AF">
      <w:pPr>
        <w:pStyle w:val="ConsPlusNormal"/>
        <w:ind w:firstLine="540"/>
        <w:jc w:val="both"/>
      </w:pPr>
      <w:r>
        <w:t>55. Заявителям обеспечивается возможность получения информации о порядке предоставления муниципальной услуги на официальном сайте Администрации в сети "Интернет", по электронной почте.</w:t>
      </w:r>
    </w:p>
    <w:p w:rsidR="00A278AF" w:rsidRDefault="00A278AF">
      <w:pPr>
        <w:pStyle w:val="ConsPlusNormal"/>
        <w:spacing w:before="220"/>
        <w:ind w:firstLine="540"/>
        <w:jc w:val="both"/>
      </w:pPr>
      <w:r>
        <w:t>Заявителям предоставляется возможность подать ходатайство посредством электронной почты.</w:t>
      </w:r>
    </w:p>
    <w:p w:rsidR="00A278AF" w:rsidRDefault="00A278AF">
      <w:pPr>
        <w:pStyle w:val="ConsPlusNormal"/>
        <w:spacing w:before="220"/>
        <w:ind w:firstLine="540"/>
        <w:jc w:val="both"/>
      </w:pPr>
      <w:r>
        <w:t>56. При обращении за предоставлением муниципальной услуги в электронной форме используется усиленная квалифицированная электронная подпись.</w:t>
      </w:r>
    </w:p>
    <w:p w:rsidR="00A278AF" w:rsidRDefault="00A278AF">
      <w:pPr>
        <w:pStyle w:val="ConsPlusNormal"/>
        <w:spacing w:before="220"/>
        <w:ind w:firstLine="540"/>
        <w:jc w:val="both"/>
      </w:pPr>
      <w:r>
        <w:t xml:space="preserve">Заявители в праве использовать простую электронную подпись случае, предусмотренном </w:t>
      </w:r>
      <w:hyperlink r:id="rId60">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A278AF" w:rsidRDefault="00A278AF">
      <w:pPr>
        <w:pStyle w:val="ConsPlusNormal"/>
        <w:jc w:val="both"/>
      </w:pPr>
    </w:p>
    <w:p w:rsidR="00A278AF" w:rsidRDefault="00A278AF">
      <w:pPr>
        <w:pStyle w:val="ConsPlusTitle"/>
        <w:jc w:val="center"/>
        <w:outlineLvl w:val="1"/>
      </w:pPr>
      <w:r>
        <w:t>Раздел III. Состав, последовательность и сроки выполнения</w:t>
      </w:r>
    </w:p>
    <w:p w:rsidR="00A278AF" w:rsidRDefault="00A278AF">
      <w:pPr>
        <w:pStyle w:val="ConsPlusTitle"/>
        <w:jc w:val="center"/>
      </w:pPr>
      <w:r>
        <w:t>административных процедур, требования к порядку их</w:t>
      </w:r>
    </w:p>
    <w:p w:rsidR="00A278AF" w:rsidRDefault="00A278AF">
      <w:pPr>
        <w:pStyle w:val="ConsPlusTitle"/>
        <w:jc w:val="center"/>
      </w:pPr>
      <w:r>
        <w:t>выполнения, в том числе особенности выполнения</w:t>
      </w:r>
    </w:p>
    <w:p w:rsidR="00A278AF" w:rsidRDefault="00A278AF">
      <w:pPr>
        <w:pStyle w:val="ConsPlusTitle"/>
        <w:jc w:val="center"/>
      </w:pPr>
      <w:r>
        <w:t>административных процедур в электронной форме</w:t>
      </w:r>
    </w:p>
    <w:p w:rsidR="00A278AF" w:rsidRDefault="00A278AF">
      <w:pPr>
        <w:pStyle w:val="ConsPlusNormal"/>
        <w:jc w:val="both"/>
      </w:pPr>
    </w:p>
    <w:p w:rsidR="00A278AF" w:rsidRDefault="00A278AF">
      <w:pPr>
        <w:pStyle w:val="ConsPlusTitle"/>
        <w:jc w:val="center"/>
        <w:outlineLvl w:val="2"/>
      </w:pPr>
      <w:r>
        <w:t>Подраздел 1. Перечень административных процедур</w:t>
      </w:r>
    </w:p>
    <w:p w:rsidR="00A278AF" w:rsidRDefault="00A278AF">
      <w:pPr>
        <w:pStyle w:val="ConsPlusTitle"/>
        <w:jc w:val="center"/>
      </w:pPr>
      <w:r>
        <w:t>при предоставлении муниципальной услуги</w:t>
      </w:r>
    </w:p>
    <w:p w:rsidR="00A278AF" w:rsidRDefault="00A278AF">
      <w:pPr>
        <w:pStyle w:val="ConsPlusNormal"/>
        <w:jc w:val="both"/>
      </w:pPr>
    </w:p>
    <w:p w:rsidR="00A278AF" w:rsidRDefault="00A278AF">
      <w:pPr>
        <w:pStyle w:val="ConsPlusNormal"/>
        <w:ind w:firstLine="540"/>
        <w:jc w:val="both"/>
      </w:pPr>
      <w:r>
        <w:t>57. Предоставление муниципальной услуги включает в себя следующие административные процедуры:</w:t>
      </w:r>
    </w:p>
    <w:p w:rsidR="00A278AF" w:rsidRDefault="00A278AF">
      <w:pPr>
        <w:pStyle w:val="ConsPlusNormal"/>
        <w:spacing w:before="220"/>
        <w:ind w:firstLine="540"/>
        <w:jc w:val="both"/>
      </w:pPr>
      <w:r>
        <w:t>1) прием и регистрация ходатайства и прилагаемых документов;</w:t>
      </w:r>
    </w:p>
    <w:p w:rsidR="00A278AF" w:rsidRDefault="00A278AF">
      <w:pPr>
        <w:pStyle w:val="ConsPlusNormal"/>
        <w:spacing w:before="220"/>
        <w:ind w:firstLine="540"/>
        <w:jc w:val="both"/>
      </w:pPr>
      <w:r>
        <w:t>2) рассмотрение ходатайства и прилагаемых к нему документов;</w:t>
      </w:r>
    </w:p>
    <w:p w:rsidR="00A278AF" w:rsidRDefault="00A278AF">
      <w:pPr>
        <w:pStyle w:val="ConsPlusNormal"/>
        <w:spacing w:before="220"/>
        <w:ind w:firstLine="540"/>
        <w:jc w:val="both"/>
      </w:pPr>
      <w:r>
        <w:t xml:space="preserve">3) принятие решения о возврате ходатайства и приложенных к нему документов при наличии оснований, предусмотренных </w:t>
      </w:r>
      <w:hyperlink w:anchor="P230">
        <w:r>
          <w:rPr>
            <w:color w:val="0000FF"/>
          </w:rPr>
          <w:t>подпунктами 1</w:t>
        </w:r>
      </w:hyperlink>
      <w:r>
        <w:t xml:space="preserve"> - </w:t>
      </w:r>
      <w:hyperlink w:anchor="P234">
        <w:r>
          <w:rPr>
            <w:color w:val="0000FF"/>
          </w:rPr>
          <w:t>5 пункта 34</w:t>
        </w:r>
      </w:hyperlink>
      <w:r>
        <w:t xml:space="preserve"> Административного регламента;</w:t>
      </w:r>
    </w:p>
    <w:p w:rsidR="00A278AF" w:rsidRDefault="00A278AF">
      <w:pPr>
        <w:pStyle w:val="ConsPlusNormal"/>
        <w:spacing w:before="220"/>
        <w:ind w:firstLine="540"/>
        <w:jc w:val="both"/>
      </w:pPr>
      <w:r>
        <w:t>4) формирование и направление межведомственных запросов;</w:t>
      </w:r>
    </w:p>
    <w:p w:rsidR="00A278AF" w:rsidRDefault="00A278AF">
      <w:pPr>
        <w:pStyle w:val="ConsPlusNormal"/>
        <w:spacing w:before="220"/>
        <w:ind w:firstLine="540"/>
        <w:jc w:val="both"/>
      </w:pPr>
      <w:r>
        <w:t>5) выявление правообладателей земельных участков в целях установления публичного сервитута;</w:t>
      </w:r>
    </w:p>
    <w:p w:rsidR="00A278AF" w:rsidRDefault="00A278AF">
      <w:pPr>
        <w:pStyle w:val="ConsPlusNormal"/>
        <w:spacing w:before="220"/>
        <w:ind w:firstLine="540"/>
        <w:jc w:val="both"/>
      </w:pPr>
      <w:r>
        <w:t xml:space="preserve">6) обеспечение опубликования сообщения о возможном установлении публичного сервитута в случаях, предусмотренных </w:t>
      </w:r>
      <w:hyperlink r:id="rId61">
        <w:r>
          <w:rPr>
            <w:color w:val="0000FF"/>
          </w:rPr>
          <w:t>пунктами 1</w:t>
        </w:r>
      </w:hyperlink>
      <w:r>
        <w:t xml:space="preserve">, </w:t>
      </w:r>
      <w:hyperlink r:id="rId62">
        <w:r>
          <w:rPr>
            <w:color w:val="0000FF"/>
          </w:rPr>
          <w:t>2</w:t>
        </w:r>
      </w:hyperlink>
      <w:r>
        <w:t xml:space="preserve">, </w:t>
      </w:r>
      <w:hyperlink r:id="rId63">
        <w:r>
          <w:rPr>
            <w:color w:val="0000FF"/>
          </w:rPr>
          <w:t>4</w:t>
        </w:r>
      </w:hyperlink>
      <w:r>
        <w:t xml:space="preserve">, </w:t>
      </w:r>
      <w:hyperlink r:id="rId64">
        <w:r>
          <w:rPr>
            <w:color w:val="0000FF"/>
          </w:rPr>
          <w:t>5 статьи 39.37</w:t>
        </w:r>
      </w:hyperlink>
      <w:r>
        <w:t xml:space="preserve"> ЗК РФ;</w:t>
      </w:r>
    </w:p>
    <w:p w:rsidR="00A278AF" w:rsidRDefault="00A278AF">
      <w:pPr>
        <w:pStyle w:val="ConsPlusNormal"/>
        <w:spacing w:before="220"/>
        <w:ind w:firstLine="540"/>
        <w:jc w:val="both"/>
      </w:pPr>
      <w:r>
        <w:t>7) принятие решения об установлении публичного сервитута (в форме постановления Администрации) или об отказе в установлении публичного сервитута, а также размещение и опубликование решения об установлении публичного сервитута, выдача (направление) результата предоставления муниципальной услуги заявителю.</w:t>
      </w:r>
    </w:p>
    <w:p w:rsidR="00A278AF" w:rsidRDefault="00A278AF">
      <w:pPr>
        <w:pStyle w:val="ConsPlusNormal"/>
        <w:jc w:val="both"/>
      </w:pPr>
    </w:p>
    <w:p w:rsidR="00A278AF" w:rsidRDefault="00A278AF">
      <w:pPr>
        <w:pStyle w:val="ConsPlusTitle"/>
        <w:jc w:val="center"/>
        <w:outlineLvl w:val="2"/>
      </w:pPr>
      <w:r>
        <w:t>Подраздел 2. Прием и регистрация ходатайства и прилагаемых</w:t>
      </w:r>
    </w:p>
    <w:p w:rsidR="00A278AF" w:rsidRDefault="00A278AF">
      <w:pPr>
        <w:pStyle w:val="ConsPlusTitle"/>
        <w:jc w:val="center"/>
      </w:pPr>
      <w:r>
        <w:t>документов</w:t>
      </w:r>
    </w:p>
    <w:p w:rsidR="00A278AF" w:rsidRDefault="00A278AF">
      <w:pPr>
        <w:pStyle w:val="ConsPlusNormal"/>
        <w:jc w:val="both"/>
      </w:pPr>
    </w:p>
    <w:p w:rsidR="00A278AF" w:rsidRDefault="00A278AF">
      <w:pPr>
        <w:pStyle w:val="ConsPlusNormal"/>
        <w:ind w:firstLine="540"/>
        <w:jc w:val="both"/>
      </w:pPr>
      <w:r>
        <w:t>58. Основанием для начала исполнения административной процедуры является поступление в Администрацию ходатайства и прилагаемых документов, представленных при обращении заявителем или его представителем лично, либо поступивших посредством почтовой связи на бумажном носителе, либо поступивших по электронной почте.</w:t>
      </w:r>
    </w:p>
    <w:p w:rsidR="00A278AF" w:rsidRDefault="00A278AF">
      <w:pPr>
        <w:pStyle w:val="ConsPlusNormal"/>
        <w:spacing w:before="220"/>
        <w:ind w:firstLine="540"/>
        <w:jc w:val="both"/>
      </w:pPr>
      <w:r>
        <w:lastRenderedPageBreak/>
        <w:t>Ходатайство и прилагаемые к нему документы регистрируются в базе регистрации входящих документов в день их поступления в Администрацию и передаются в течение одного дня в Комимущество.</w:t>
      </w:r>
    </w:p>
    <w:p w:rsidR="00A278AF" w:rsidRDefault="00A278AF">
      <w:pPr>
        <w:pStyle w:val="ConsPlusNormal"/>
        <w:spacing w:before="220"/>
        <w:ind w:firstLine="540"/>
        <w:jc w:val="both"/>
      </w:pPr>
      <w:r>
        <w:t>В случае поступления ходатайства и прилагаемых к нему документов в электронном виде по окончании рабочего времени или в выходной (праздничный) день указанное ходатайство с прилагаемыми к нему документами регистрируется в первый рабочий день после дня их поступления в Администрацию.</w:t>
      </w:r>
    </w:p>
    <w:p w:rsidR="00A278AF" w:rsidRDefault="00A278AF">
      <w:pPr>
        <w:pStyle w:val="ConsPlusNormal"/>
        <w:spacing w:before="220"/>
        <w:ind w:firstLine="540"/>
        <w:jc w:val="both"/>
      </w:pPr>
      <w:r>
        <w:t>59. Результатом административной процедуры является регистрация ходатайства, наложение резолюции и поступление ходатайства и прилагаемых к нему документов в Комимущество для рассмотрения.</w:t>
      </w:r>
    </w:p>
    <w:p w:rsidR="00A278AF" w:rsidRDefault="00A278AF">
      <w:pPr>
        <w:pStyle w:val="ConsPlusNormal"/>
        <w:jc w:val="both"/>
      </w:pPr>
    </w:p>
    <w:p w:rsidR="00A278AF" w:rsidRDefault="00A278AF">
      <w:pPr>
        <w:pStyle w:val="ConsPlusTitle"/>
        <w:jc w:val="center"/>
        <w:outlineLvl w:val="2"/>
      </w:pPr>
      <w:r>
        <w:t>Подраздел 3. Рассмотрение ходатайства и прилагаемых к нему</w:t>
      </w:r>
    </w:p>
    <w:p w:rsidR="00A278AF" w:rsidRDefault="00A278AF">
      <w:pPr>
        <w:pStyle w:val="ConsPlusTitle"/>
        <w:jc w:val="center"/>
      </w:pPr>
      <w:r>
        <w:t>документов</w:t>
      </w:r>
    </w:p>
    <w:p w:rsidR="00A278AF" w:rsidRDefault="00A278AF">
      <w:pPr>
        <w:pStyle w:val="ConsPlusNormal"/>
        <w:jc w:val="both"/>
      </w:pPr>
    </w:p>
    <w:p w:rsidR="00A278AF" w:rsidRDefault="00A278AF">
      <w:pPr>
        <w:pStyle w:val="ConsPlusNormal"/>
        <w:ind w:firstLine="540"/>
        <w:jc w:val="both"/>
      </w:pPr>
      <w:r>
        <w:t>60. Основанием для начала выполнения административной процедуры является поступление в Комимущество ходатайства и прилагаемых к нему документов с наложенной резолюцией.</w:t>
      </w:r>
    </w:p>
    <w:p w:rsidR="00A278AF" w:rsidRDefault="00A278AF">
      <w:pPr>
        <w:pStyle w:val="ConsPlusNormal"/>
        <w:spacing w:before="220"/>
        <w:ind w:firstLine="540"/>
        <w:jc w:val="both"/>
      </w:pPr>
      <w:r>
        <w:t xml:space="preserve">61. Ходатайство в срок не более чем пять рабочих дней со дня его поступления возвращается заявителю без рассмотрения с указанием причины принятого решения при наличии оснований, предусмотренных </w:t>
      </w:r>
      <w:hyperlink w:anchor="P230">
        <w:r>
          <w:rPr>
            <w:color w:val="0000FF"/>
          </w:rPr>
          <w:t>подпунктами 1</w:t>
        </w:r>
      </w:hyperlink>
      <w:r>
        <w:t xml:space="preserve"> - </w:t>
      </w:r>
      <w:hyperlink w:anchor="P234">
        <w:r>
          <w:rPr>
            <w:color w:val="0000FF"/>
          </w:rPr>
          <w:t>5 пункта 34</w:t>
        </w:r>
      </w:hyperlink>
      <w:r>
        <w:t xml:space="preserve"> Административного регламента.</w:t>
      </w:r>
    </w:p>
    <w:p w:rsidR="00A278AF" w:rsidRDefault="00A278AF">
      <w:pPr>
        <w:pStyle w:val="ConsPlusNormal"/>
        <w:spacing w:before="220"/>
        <w:ind w:firstLine="540"/>
        <w:jc w:val="both"/>
      </w:pPr>
      <w:r>
        <w:t>Проект уведомления о возврате ходатайства и прилагаемых к нему документов в течение двух рабочих дней оформляется специалистом Комимущества на бланке Администрации и передается на подпись заместителю Главы муниципального района. Срок подписания уведомления заместителем Главы муниципального района составляет один день.</w:t>
      </w:r>
    </w:p>
    <w:p w:rsidR="00A278AF" w:rsidRDefault="00A278AF">
      <w:pPr>
        <w:pStyle w:val="ConsPlusNormal"/>
        <w:spacing w:before="220"/>
        <w:ind w:firstLine="540"/>
        <w:jc w:val="both"/>
      </w:pPr>
      <w:r>
        <w:t>Подписанное заместителем Главы муниципального района письмо в тот же день регистрируется в базе исходящих документов Администрации и выдается заявителю или его представителю лично под подпись либо направляется почтовым отправлением в течение пяти рабочих дней со дня его подписания.</w:t>
      </w:r>
    </w:p>
    <w:p w:rsidR="00A278AF" w:rsidRDefault="00A278AF">
      <w:pPr>
        <w:pStyle w:val="ConsPlusNormal"/>
        <w:spacing w:before="220"/>
        <w:ind w:firstLine="540"/>
        <w:jc w:val="both"/>
      </w:pPr>
      <w:r>
        <w:t xml:space="preserve">62. В случае отсутствия оснований для возврата ходатайства, предусмотренных </w:t>
      </w:r>
      <w:hyperlink w:anchor="P230">
        <w:r>
          <w:rPr>
            <w:color w:val="0000FF"/>
          </w:rPr>
          <w:t>подпунктами 1</w:t>
        </w:r>
      </w:hyperlink>
      <w:r>
        <w:t xml:space="preserve"> - </w:t>
      </w:r>
      <w:hyperlink w:anchor="P234">
        <w:r>
          <w:rPr>
            <w:color w:val="0000FF"/>
          </w:rPr>
          <w:t>5 пункта 34</w:t>
        </w:r>
      </w:hyperlink>
      <w:r>
        <w:t xml:space="preserve"> Административного регламента, специалист Комимущества рассматривает ходатайство и приложенные к нему документы для принятия решения об установлении публичного сервитута либо об отказе в установлении публичного сервитута.</w:t>
      </w:r>
    </w:p>
    <w:p w:rsidR="00A278AF" w:rsidRDefault="00A278AF">
      <w:pPr>
        <w:pStyle w:val="ConsPlusNormal"/>
        <w:spacing w:before="220"/>
        <w:ind w:firstLine="540"/>
        <w:jc w:val="both"/>
      </w:pPr>
      <w:r>
        <w:t xml:space="preserve">63. Результатом административной процедуры является уведомление о возврате ходатайства в случае наличия оснований для такого возврата, предусмотренных </w:t>
      </w:r>
      <w:hyperlink w:anchor="P230">
        <w:r>
          <w:rPr>
            <w:color w:val="0000FF"/>
          </w:rPr>
          <w:t>подпунктами 1</w:t>
        </w:r>
      </w:hyperlink>
      <w:r>
        <w:t xml:space="preserve"> - </w:t>
      </w:r>
      <w:hyperlink w:anchor="P234">
        <w:r>
          <w:rPr>
            <w:color w:val="0000FF"/>
          </w:rPr>
          <w:t>5 пункта 34</w:t>
        </w:r>
      </w:hyperlink>
      <w:r>
        <w:t xml:space="preserve"> Административного регламента, либо при отсутствии оснований для возврата ходатайства - выполнение дальнейших административных процедур, предусмотренных Административным регламентом.</w:t>
      </w:r>
    </w:p>
    <w:p w:rsidR="00A278AF" w:rsidRDefault="00A278AF">
      <w:pPr>
        <w:pStyle w:val="ConsPlusNormal"/>
        <w:jc w:val="both"/>
      </w:pPr>
    </w:p>
    <w:p w:rsidR="00A278AF" w:rsidRDefault="00A278AF">
      <w:pPr>
        <w:pStyle w:val="ConsPlusTitle"/>
        <w:jc w:val="center"/>
        <w:outlineLvl w:val="2"/>
      </w:pPr>
      <w:r>
        <w:t>Подраздел 4. Формирование и направление межведомственных</w:t>
      </w:r>
    </w:p>
    <w:p w:rsidR="00A278AF" w:rsidRDefault="00A278AF">
      <w:pPr>
        <w:pStyle w:val="ConsPlusTitle"/>
        <w:jc w:val="center"/>
      </w:pPr>
      <w:r>
        <w:t>запросов</w:t>
      </w:r>
    </w:p>
    <w:p w:rsidR="00A278AF" w:rsidRDefault="00A278AF">
      <w:pPr>
        <w:pStyle w:val="ConsPlusNormal"/>
        <w:jc w:val="both"/>
      </w:pPr>
    </w:p>
    <w:p w:rsidR="00A278AF" w:rsidRDefault="00A278AF">
      <w:pPr>
        <w:pStyle w:val="ConsPlusNormal"/>
        <w:ind w:firstLine="540"/>
        <w:jc w:val="both"/>
      </w:pPr>
      <w:r>
        <w:t>64. Основанием для начала исполнения административной процедуры является принятие специалистом Комимущества к рассмотрению ходатайства и прилагаемых к нему документов и установленное отсутствие документов, необходимых для предоставления муниципальной услуги, которые находятся в распоряжении Комимущества и иных органов, участвующих в предоставлении муниципальной услуги.</w:t>
      </w:r>
    </w:p>
    <w:p w:rsidR="00A278AF" w:rsidRDefault="00A278AF">
      <w:pPr>
        <w:pStyle w:val="ConsPlusNormal"/>
        <w:spacing w:before="220"/>
        <w:ind w:firstLine="540"/>
        <w:jc w:val="both"/>
      </w:pPr>
      <w:r>
        <w:t xml:space="preserve">65. Специалист Комимущества в течение трех дней со дня принятия ходатайства к рассмотрению направляет в порядке межведомственного информационного взаимодействия, в </w:t>
      </w:r>
      <w:r>
        <w:lastRenderedPageBreak/>
        <w:t>том числе с использованием единой системы межведомственного электронного взаимодействия, запросы в:</w:t>
      </w:r>
    </w:p>
    <w:p w:rsidR="00A278AF" w:rsidRDefault="00A278AF">
      <w:pPr>
        <w:pStyle w:val="ConsPlusNormal"/>
        <w:spacing w:before="220"/>
        <w:ind w:firstLine="540"/>
        <w:jc w:val="both"/>
      </w:pPr>
      <w:r>
        <w:t xml:space="preserve">- Росреестр о предоставлении документов, предусмотренных </w:t>
      </w:r>
      <w:hyperlink w:anchor="P201">
        <w:r>
          <w:rPr>
            <w:color w:val="0000FF"/>
          </w:rPr>
          <w:t>подпунктом 1 пункта 29</w:t>
        </w:r>
      </w:hyperlink>
      <w:r>
        <w:t xml:space="preserve"> Административного регламента;</w:t>
      </w:r>
    </w:p>
    <w:p w:rsidR="00A278AF" w:rsidRDefault="00A278AF">
      <w:pPr>
        <w:pStyle w:val="ConsPlusNormal"/>
        <w:spacing w:before="220"/>
        <w:ind w:firstLine="540"/>
        <w:jc w:val="both"/>
      </w:pPr>
      <w:r>
        <w:t xml:space="preserve">- Федеральную налоговую службу Российской Федерации о предоставлении документов, предусмотренных </w:t>
      </w:r>
      <w:hyperlink w:anchor="P202">
        <w:r>
          <w:rPr>
            <w:color w:val="0000FF"/>
          </w:rPr>
          <w:t>подпунктом 2 пункта 29</w:t>
        </w:r>
      </w:hyperlink>
      <w:r>
        <w:t xml:space="preserve"> Административного регламента.</w:t>
      </w:r>
    </w:p>
    <w:p w:rsidR="00A278AF" w:rsidRDefault="00A278AF">
      <w:pPr>
        <w:pStyle w:val="ConsPlusNormal"/>
        <w:spacing w:before="220"/>
        <w:ind w:firstLine="540"/>
        <w:jc w:val="both"/>
      </w:pPr>
      <w:r>
        <w:t xml:space="preserve">В случае самостоятельного представления заявителем документов, указанных в </w:t>
      </w:r>
      <w:hyperlink w:anchor="P200">
        <w:r>
          <w:rPr>
            <w:color w:val="0000FF"/>
          </w:rPr>
          <w:t>пункте 29</w:t>
        </w:r>
      </w:hyperlink>
      <w:r>
        <w:t xml:space="preserve"> Административного регламента, запросы в рамках межведомственного информационного взаимодействия не направляются.</w:t>
      </w:r>
    </w:p>
    <w:p w:rsidR="00A278AF" w:rsidRDefault="00A278AF">
      <w:pPr>
        <w:pStyle w:val="ConsPlusNormal"/>
        <w:spacing w:before="220"/>
        <w:ind w:firstLine="540"/>
        <w:jc w:val="both"/>
      </w:pPr>
      <w:r>
        <w:t>66. Результатом административной процедуры является получение ответственным исполнителем в порядке межведомственного информационного взаимодействия документов, необходимых для предоставления муниципальной услуги.</w:t>
      </w:r>
    </w:p>
    <w:p w:rsidR="00A278AF" w:rsidRDefault="00A278AF">
      <w:pPr>
        <w:pStyle w:val="ConsPlusNormal"/>
        <w:jc w:val="both"/>
      </w:pPr>
    </w:p>
    <w:p w:rsidR="00A278AF" w:rsidRDefault="00A278AF">
      <w:pPr>
        <w:pStyle w:val="ConsPlusTitle"/>
        <w:jc w:val="center"/>
        <w:outlineLvl w:val="2"/>
      </w:pPr>
      <w:r>
        <w:t>Подраздел 5. Выявление правообладателей земельных участков</w:t>
      </w:r>
    </w:p>
    <w:p w:rsidR="00A278AF" w:rsidRDefault="00A278AF">
      <w:pPr>
        <w:pStyle w:val="ConsPlusTitle"/>
        <w:jc w:val="center"/>
      </w:pPr>
      <w:r>
        <w:t>в целях установления публичного сервитута</w:t>
      </w:r>
    </w:p>
    <w:p w:rsidR="00A278AF" w:rsidRDefault="00A278AF">
      <w:pPr>
        <w:pStyle w:val="ConsPlusNormal"/>
        <w:jc w:val="both"/>
      </w:pPr>
    </w:p>
    <w:p w:rsidR="00A278AF" w:rsidRDefault="00A278AF">
      <w:pPr>
        <w:pStyle w:val="ConsPlusNormal"/>
        <w:ind w:firstLine="540"/>
        <w:jc w:val="both"/>
      </w:pPr>
      <w:r>
        <w:t>67. Основанием для начала выполнения административной процедуры является получение информации в рамках межведомственного информационного взаимодействия.</w:t>
      </w:r>
    </w:p>
    <w:p w:rsidR="00A278AF" w:rsidRDefault="00A278AF">
      <w:pPr>
        <w:pStyle w:val="ConsPlusNormal"/>
        <w:spacing w:before="220"/>
        <w:ind w:firstLine="540"/>
        <w:jc w:val="both"/>
      </w:pPr>
      <w:r>
        <w:t xml:space="preserve">68. Специалист Комимущества в рамках межведомственного взаимодействия, предусмотренного </w:t>
      </w:r>
      <w:hyperlink w:anchor="P110">
        <w:r>
          <w:rPr>
            <w:color w:val="0000FF"/>
          </w:rPr>
          <w:t>подразделом 4</w:t>
        </w:r>
      </w:hyperlink>
      <w:r>
        <w:t xml:space="preserve"> Административного регламента, направляет запросы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о представлении выписки из ЕГРН о правообладателях земельных участков, в отношении которых подано ходатайство.</w:t>
      </w:r>
    </w:p>
    <w:p w:rsidR="00A278AF" w:rsidRDefault="00A278AF">
      <w:pPr>
        <w:pStyle w:val="ConsPlusNormal"/>
        <w:spacing w:before="220"/>
        <w:ind w:firstLine="540"/>
        <w:jc w:val="both"/>
      </w:pPr>
      <w:r>
        <w:t xml:space="preserve">69. В случае, установленном </w:t>
      </w:r>
      <w:hyperlink r:id="rId65">
        <w:r>
          <w:rPr>
            <w:color w:val="0000FF"/>
          </w:rPr>
          <w:t>пунктом 3 статьи 39.37</w:t>
        </w:r>
      </w:hyperlink>
      <w:r>
        <w:t xml:space="preserve"> ЗК РФ, ответственный исполнитель направляет письменное уведомление правообладателям земельных участков, в отношении которых устанавливается публичный сервитут.</w:t>
      </w:r>
    </w:p>
    <w:p w:rsidR="00A278AF" w:rsidRDefault="00A278AF">
      <w:pPr>
        <w:pStyle w:val="ConsPlusNormal"/>
        <w:spacing w:before="220"/>
        <w:ind w:firstLine="540"/>
        <w:jc w:val="both"/>
      </w:pPr>
      <w:r>
        <w:t>70. Результатом административной процедуры является выявление правообладателей земельных участков, в отношении которых устанавливается сервитут.</w:t>
      </w:r>
    </w:p>
    <w:p w:rsidR="00A278AF" w:rsidRDefault="00A278AF">
      <w:pPr>
        <w:pStyle w:val="ConsPlusNormal"/>
        <w:jc w:val="both"/>
      </w:pPr>
    </w:p>
    <w:p w:rsidR="00A278AF" w:rsidRDefault="00A278AF">
      <w:pPr>
        <w:pStyle w:val="ConsPlusTitle"/>
        <w:jc w:val="center"/>
        <w:outlineLvl w:val="2"/>
      </w:pPr>
      <w:r>
        <w:t>Подраздел 6. Обеспечение опубликования сообщения о возможном</w:t>
      </w:r>
    </w:p>
    <w:p w:rsidR="00A278AF" w:rsidRDefault="00A278AF">
      <w:pPr>
        <w:pStyle w:val="ConsPlusTitle"/>
        <w:jc w:val="center"/>
      </w:pPr>
      <w:r>
        <w:t>установлении публичного сервитута</w:t>
      </w:r>
    </w:p>
    <w:p w:rsidR="00A278AF" w:rsidRDefault="00A278AF">
      <w:pPr>
        <w:pStyle w:val="ConsPlusNormal"/>
        <w:jc w:val="both"/>
      </w:pPr>
    </w:p>
    <w:p w:rsidR="00A278AF" w:rsidRDefault="00A278AF">
      <w:pPr>
        <w:pStyle w:val="ConsPlusNormal"/>
        <w:ind w:firstLine="540"/>
        <w:jc w:val="both"/>
      </w:pPr>
      <w:r>
        <w:t xml:space="preserve">71. Основанием для начала выполнения административной процедуры является установление необходимости обеспечения опубликования извещения правообладателей земельных участков (в случаях, предусмотренных </w:t>
      </w:r>
      <w:hyperlink r:id="rId66">
        <w:r>
          <w:rPr>
            <w:color w:val="0000FF"/>
          </w:rPr>
          <w:t>пунктами 1</w:t>
        </w:r>
      </w:hyperlink>
      <w:r>
        <w:t xml:space="preserve">, </w:t>
      </w:r>
      <w:hyperlink r:id="rId67">
        <w:r>
          <w:rPr>
            <w:color w:val="0000FF"/>
          </w:rPr>
          <w:t>2</w:t>
        </w:r>
      </w:hyperlink>
      <w:r>
        <w:t xml:space="preserve">, </w:t>
      </w:r>
      <w:hyperlink r:id="rId68">
        <w:r>
          <w:rPr>
            <w:color w:val="0000FF"/>
          </w:rPr>
          <w:t>4</w:t>
        </w:r>
      </w:hyperlink>
      <w:r>
        <w:t xml:space="preserve">, </w:t>
      </w:r>
      <w:hyperlink r:id="rId69">
        <w:r>
          <w:rPr>
            <w:color w:val="0000FF"/>
          </w:rPr>
          <w:t>5 статьи 39.37</w:t>
        </w:r>
      </w:hyperlink>
      <w:r>
        <w:t xml:space="preserve"> ЗК РФ).</w:t>
      </w:r>
    </w:p>
    <w:p w:rsidR="00A278AF" w:rsidRDefault="00A278AF">
      <w:pPr>
        <w:pStyle w:val="ConsPlusNormal"/>
        <w:spacing w:before="220"/>
        <w:ind w:firstLine="540"/>
        <w:jc w:val="both"/>
      </w:pPr>
      <w:r>
        <w:t>72. Специалист Комимущества в срок не позднее 7 рабочих дней готовит сообщение о возможном установлении публичного сервитута (далее - сообщение) и обеспечивает извещение правообладателей земельных участков путем:</w:t>
      </w:r>
    </w:p>
    <w:p w:rsidR="00A278AF" w:rsidRDefault="00A278AF">
      <w:pPr>
        <w:pStyle w:val="ConsPlusNormal"/>
        <w:spacing w:before="220"/>
        <w:ind w:firstLine="540"/>
        <w:jc w:val="both"/>
      </w:pPr>
      <w:r>
        <w:t>1) размещения сообщения о возможном установлении публичного сервитута на официальном сайте Администрации и официальном сайте городского и сельских поселений Русско-Полянского муниципального района Омской области в информационно-телекоммуникационной сети "Интернет";</w:t>
      </w:r>
    </w:p>
    <w:p w:rsidR="00A278AF" w:rsidRDefault="00A278AF">
      <w:pPr>
        <w:pStyle w:val="ConsPlusNormal"/>
        <w:spacing w:before="220"/>
        <w:ind w:firstLine="540"/>
        <w:jc w:val="both"/>
      </w:pPr>
      <w:r>
        <w:t>2) размещения на информационном стенде в границах населенного пункта, на территории которого расположены земельные участки, в отношении которых подано ходатайство;</w:t>
      </w:r>
    </w:p>
    <w:p w:rsidR="00A278AF" w:rsidRDefault="00A278AF">
      <w:pPr>
        <w:pStyle w:val="ConsPlusNormal"/>
        <w:spacing w:before="220"/>
        <w:ind w:firstLine="540"/>
        <w:jc w:val="both"/>
      </w:pPr>
      <w:r>
        <w:lastRenderedPageBreak/>
        <w:t>73. Извещение правообладателей земельных участков о возможном установлении публичного сервитута осуществляется за счет средств заявителя.</w:t>
      </w:r>
    </w:p>
    <w:p w:rsidR="00A278AF" w:rsidRDefault="00A278AF">
      <w:pPr>
        <w:pStyle w:val="ConsPlusNormal"/>
        <w:spacing w:before="220"/>
        <w:ind w:firstLine="540"/>
        <w:jc w:val="both"/>
      </w:pPr>
      <w:r>
        <w:t>74. Результатом административной процедуры является извещение правообладателей земельных участков о возможном установлении публичного сервитута.</w:t>
      </w:r>
    </w:p>
    <w:p w:rsidR="00A278AF" w:rsidRDefault="00A278AF">
      <w:pPr>
        <w:pStyle w:val="ConsPlusNormal"/>
        <w:jc w:val="both"/>
      </w:pPr>
    </w:p>
    <w:p w:rsidR="00A278AF" w:rsidRDefault="00A278AF">
      <w:pPr>
        <w:pStyle w:val="ConsPlusTitle"/>
        <w:jc w:val="center"/>
        <w:outlineLvl w:val="2"/>
      </w:pPr>
      <w:r>
        <w:t>Подраздел 7. Принятие решения об установлении публичного</w:t>
      </w:r>
    </w:p>
    <w:p w:rsidR="00A278AF" w:rsidRDefault="00A278AF">
      <w:pPr>
        <w:pStyle w:val="ConsPlusTitle"/>
        <w:jc w:val="center"/>
      </w:pPr>
      <w:r>
        <w:t>сервитута либо об отказе в его установлении</w:t>
      </w:r>
    </w:p>
    <w:p w:rsidR="00A278AF" w:rsidRDefault="00A278AF">
      <w:pPr>
        <w:pStyle w:val="ConsPlusNormal"/>
        <w:jc w:val="both"/>
      </w:pPr>
    </w:p>
    <w:p w:rsidR="00A278AF" w:rsidRDefault="00A278AF">
      <w:pPr>
        <w:pStyle w:val="ConsPlusNormal"/>
        <w:ind w:firstLine="540"/>
        <w:jc w:val="both"/>
      </w:pPr>
      <w:r>
        <w:t>75. Основанием для начала административной процедуры является:</w:t>
      </w:r>
    </w:p>
    <w:p w:rsidR="00A278AF" w:rsidRDefault="00A278AF">
      <w:pPr>
        <w:pStyle w:val="ConsPlusNormal"/>
        <w:spacing w:before="220"/>
        <w:ind w:firstLine="540"/>
        <w:jc w:val="both"/>
      </w:pPr>
      <w:r>
        <w:t xml:space="preserve">- направление письменного уведомления правообладателям земельных участков, в отношении которых устанавливается публичный сервитут, в случае, предусмотренном </w:t>
      </w:r>
      <w:hyperlink r:id="rId70">
        <w:r>
          <w:rPr>
            <w:color w:val="0000FF"/>
          </w:rPr>
          <w:t>пунктом 3 статьи 39.37</w:t>
        </w:r>
      </w:hyperlink>
      <w:r>
        <w:t xml:space="preserve"> ЗК РФ;</w:t>
      </w:r>
    </w:p>
    <w:p w:rsidR="00A278AF" w:rsidRDefault="00A278AF">
      <w:pPr>
        <w:pStyle w:val="ConsPlusNormal"/>
        <w:spacing w:before="220"/>
        <w:ind w:firstLine="540"/>
        <w:jc w:val="both"/>
      </w:pPr>
      <w:r>
        <w:t xml:space="preserve">- завершение процедуры извещения правообладателей земельных участков о возможном установлении публичного сервитута в случаях, установленных </w:t>
      </w:r>
      <w:hyperlink r:id="rId71">
        <w:r>
          <w:rPr>
            <w:color w:val="0000FF"/>
          </w:rPr>
          <w:t>пунктами 1</w:t>
        </w:r>
      </w:hyperlink>
      <w:r>
        <w:t xml:space="preserve">, </w:t>
      </w:r>
      <w:hyperlink r:id="rId72">
        <w:r>
          <w:rPr>
            <w:color w:val="0000FF"/>
          </w:rPr>
          <w:t>2</w:t>
        </w:r>
      </w:hyperlink>
      <w:r>
        <w:t xml:space="preserve">, </w:t>
      </w:r>
      <w:hyperlink r:id="rId73">
        <w:r>
          <w:rPr>
            <w:color w:val="0000FF"/>
          </w:rPr>
          <w:t>4</w:t>
        </w:r>
      </w:hyperlink>
      <w:r>
        <w:t xml:space="preserve">, </w:t>
      </w:r>
      <w:hyperlink r:id="rId74">
        <w:r>
          <w:rPr>
            <w:color w:val="0000FF"/>
          </w:rPr>
          <w:t>5 статьи 39.37</w:t>
        </w:r>
      </w:hyperlink>
      <w:r>
        <w:t xml:space="preserve"> ЗК РФ.</w:t>
      </w:r>
    </w:p>
    <w:p w:rsidR="00A278AF" w:rsidRDefault="00A278AF">
      <w:pPr>
        <w:pStyle w:val="ConsPlusNormal"/>
        <w:spacing w:before="220"/>
        <w:ind w:firstLine="540"/>
        <w:jc w:val="both"/>
      </w:pPr>
      <w:r>
        <w:t xml:space="preserve">76. Специалист Комимущества в течение трех рабочих дней с момента направления письменного уведомления правообладателям земельных участков, в отношении которых устанавливается публичный сервитут, в случае, предусмотренном </w:t>
      </w:r>
      <w:hyperlink r:id="rId75">
        <w:r>
          <w:rPr>
            <w:color w:val="0000FF"/>
          </w:rPr>
          <w:t>пунктом 3 статьи 39.37</w:t>
        </w:r>
      </w:hyperlink>
      <w:r>
        <w:t xml:space="preserve"> ЗК РФ, или с момента завершения процедуры извещения правообладателей земельных участков о возможном установлении публичного сервитута у случаях, установленных </w:t>
      </w:r>
      <w:hyperlink r:id="rId76">
        <w:r>
          <w:rPr>
            <w:color w:val="0000FF"/>
          </w:rPr>
          <w:t>пунктами 1</w:t>
        </w:r>
      </w:hyperlink>
      <w:r>
        <w:t xml:space="preserve">, </w:t>
      </w:r>
      <w:hyperlink r:id="rId77">
        <w:r>
          <w:rPr>
            <w:color w:val="0000FF"/>
          </w:rPr>
          <w:t>2</w:t>
        </w:r>
      </w:hyperlink>
      <w:r>
        <w:t xml:space="preserve">, </w:t>
      </w:r>
      <w:hyperlink r:id="rId78">
        <w:r>
          <w:rPr>
            <w:color w:val="0000FF"/>
          </w:rPr>
          <w:t>4</w:t>
        </w:r>
      </w:hyperlink>
      <w:r>
        <w:t xml:space="preserve">, </w:t>
      </w:r>
      <w:hyperlink r:id="rId79">
        <w:r>
          <w:rPr>
            <w:color w:val="0000FF"/>
          </w:rPr>
          <w:t>5 статьи 39.37</w:t>
        </w:r>
      </w:hyperlink>
      <w:r>
        <w:t xml:space="preserve"> ЗК РФ, и в случае отсутствия оснований для отказа в предоставлении государственной услуги, установленных </w:t>
      </w:r>
      <w:hyperlink w:anchor="P200">
        <w:r>
          <w:rPr>
            <w:color w:val="0000FF"/>
          </w:rPr>
          <w:t>пунктом 29</w:t>
        </w:r>
      </w:hyperlink>
      <w:r>
        <w:t xml:space="preserve"> Административного регламента, осуществляет подготовку проекта постановления Администрации об установлении публичного сервитута.</w:t>
      </w:r>
    </w:p>
    <w:p w:rsidR="00A278AF" w:rsidRDefault="00A278AF">
      <w:pPr>
        <w:pStyle w:val="ConsPlusNormal"/>
        <w:spacing w:before="220"/>
        <w:ind w:firstLine="540"/>
        <w:jc w:val="both"/>
      </w:pPr>
      <w:r>
        <w:t xml:space="preserve">В случае наличия оснований для отказа в предоставлении государственной услуги, установленных </w:t>
      </w:r>
      <w:hyperlink w:anchor="P235">
        <w:r>
          <w:rPr>
            <w:color w:val="0000FF"/>
          </w:rPr>
          <w:t>подпунктами 6</w:t>
        </w:r>
      </w:hyperlink>
      <w:r>
        <w:t xml:space="preserve"> - </w:t>
      </w:r>
      <w:hyperlink w:anchor="P241">
        <w:r>
          <w:rPr>
            <w:color w:val="0000FF"/>
          </w:rPr>
          <w:t>12 пункта 34</w:t>
        </w:r>
      </w:hyperlink>
      <w:r>
        <w:t xml:space="preserve"> Административного регламента, специалист Комимущества осуществляет подготовку постановления Администрации в форме письма об отказе в установлении публичного сервитута.</w:t>
      </w:r>
    </w:p>
    <w:p w:rsidR="00A278AF" w:rsidRDefault="00A278AF">
      <w:pPr>
        <w:pStyle w:val="ConsPlusNormal"/>
        <w:spacing w:before="220"/>
        <w:ind w:firstLine="540"/>
        <w:jc w:val="both"/>
      </w:pPr>
      <w:r>
        <w:t>77. Проект постановления Администрации об установлении публичного сервитута, проект письма об отказе в установлении публичного сервитута передается на согласование.</w:t>
      </w:r>
    </w:p>
    <w:p w:rsidR="00A278AF" w:rsidRDefault="00A278AF">
      <w:pPr>
        <w:pStyle w:val="ConsPlusNormal"/>
        <w:spacing w:before="220"/>
        <w:ind w:firstLine="540"/>
        <w:jc w:val="both"/>
      </w:pPr>
      <w:r>
        <w:t>78. Согласованный проект постановления Администрации об установлении публичного сервитута в течение двух рабочих дней передается на подпись Главе Русско-Полянского муниципального района Омской области.</w:t>
      </w:r>
    </w:p>
    <w:p w:rsidR="00A278AF" w:rsidRDefault="00A278AF">
      <w:pPr>
        <w:pStyle w:val="ConsPlusNormal"/>
        <w:spacing w:before="220"/>
        <w:ind w:firstLine="540"/>
        <w:jc w:val="both"/>
      </w:pPr>
      <w:r>
        <w:t>79. После согласования проекта письма об отказе в установлении публичного сервитута специалист Комимущества оформляет его на бланке Администрации.</w:t>
      </w:r>
    </w:p>
    <w:p w:rsidR="00A278AF" w:rsidRDefault="00A278AF">
      <w:pPr>
        <w:pStyle w:val="ConsPlusNormal"/>
        <w:spacing w:before="220"/>
        <w:ind w:firstLine="540"/>
        <w:jc w:val="both"/>
      </w:pPr>
      <w:r>
        <w:t>80. Проект письма об отказе в установлении публичного сервитута в этот же день передаются ответственным исполнителем на подпись заместителю Главы муниципального района.</w:t>
      </w:r>
    </w:p>
    <w:p w:rsidR="00A278AF" w:rsidRDefault="00A278AF">
      <w:pPr>
        <w:pStyle w:val="ConsPlusNormal"/>
        <w:spacing w:before="220"/>
        <w:ind w:firstLine="540"/>
        <w:jc w:val="both"/>
      </w:pPr>
      <w:r>
        <w:t>81. Проект постановления Администрации (постановления, письма) в тот же день регистрируется в базе исходящих документов или в базе правовых актов соответственно и направляется в течение 5 рабочих дней заявителю.</w:t>
      </w:r>
    </w:p>
    <w:p w:rsidR="00A278AF" w:rsidRDefault="00A278AF">
      <w:pPr>
        <w:pStyle w:val="ConsPlusNormal"/>
        <w:spacing w:before="220"/>
        <w:ind w:firstLine="540"/>
        <w:jc w:val="both"/>
      </w:pPr>
      <w:r>
        <w:t xml:space="preserve">82. Постановление об установлении публичного сервитута в случаях, предусмотренных </w:t>
      </w:r>
      <w:hyperlink r:id="rId80">
        <w:r>
          <w:rPr>
            <w:color w:val="0000FF"/>
          </w:rPr>
          <w:t>подпунктами 1</w:t>
        </w:r>
      </w:hyperlink>
      <w:r>
        <w:t xml:space="preserve">, </w:t>
      </w:r>
      <w:hyperlink r:id="rId81">
        <w:r>
          <w:rPr>
            <w:color w:val="0000FF"/>
          </w:rPr>
          <w:t>2</w:t>
        </w:r>
      </w:hyperlink>
      <w:r>
        <w:t xml:space="preserve">, </w:t>
      </w:r>
      <w:hyperlink r:id="rId82">
        <w:r>
          <w:rPr>
            <w:color w:val="0000FF"/>
          </w:rPr>
          <w:t>4</w:t>
        </w:r>
      </w:hyperlink>
      <w:r>
        <w:t xml:space="preserve"> и </w:t>
      </w:r>
      <w:hyperlink r:id="rId83">
        <w:r>
          <w:rPr>
            <w:color w:val="0000FF"/>
          </w:rPr>
          <w:t>5 статьи 39.37</w:t>
        </w:r>
      </w:hyperlink>
      <w:r>
        <w:t xml:space="preserve"> ЗК РФ, принимается не ранее чем тридцать дней со дня опубликования сообщения о поступившем ходатайстве, предусмотренном </w:t>
      </w:r>
      <w:hyperlink w:anchor="P133">
        <w:r>
          <w:rPr>
            <w:color w:val="0000FF"/>
          </w:rPr>
          <w:t>подразделом 6</w:t>
        </w:r>
      </w:hyperlink>
      <w:r>
        <w:t xml:space="preserve"> Административного регламента.</w:t>
      </w:r>
    </w:p>
    <w:p w:rsidR="00A278AF" w:rsidRDefault="00A278AF">
      <w:pPr>
        <w:pStyle w:val="ConsPlusNormal"/>
        <w:spacing w:before="220"/>
        <w:ind w:firstLine="540"/>
        <w:jc w:val="both"/>
      </w:pPr>
      <w:r>
        <w:t>83. В течение пяти рабочих дней со дня принятия решения об установлении публичного сервитута Комимущество:</w:t>
      </w:r>
    </w:p>
    <w:p w:rsidR="00A278AF" w:rsidRDefault="00A278AF">
      <w:pPr>
        <w:pStyle w:val="ConsPlusNormal"/>
        <w:spacing w:before="220"/>
        <w:ind w:firstLine="540"/>
        <w:jc w:val="both"/>
      </w:pPr>
      <w:r>
        <w:lastRenderedPageBreak/>
        <w:t>1) размещает решение об установлении публичного сервитута на официальном сайте Администрации в информационно-телекоммуникационной сети "Интернет";</w:t>
      </w:r>
    </w:p>
    <w:p w:rsidR="00A278AF" w:rsidRDefault="00A278AF">
      <w:pPr>
        <w:pStyle w:val="ConsPlusNormal"/>
        <w:spacing w:before="220"/>
        <w:ind w:firstLine="540"/>
        <w:jc w:val="both"/>
      </w:pPr>
      <w: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городского и сельских поселений Русско-Полянского муниципального района Омской области, по месту нахождения земельных участков, в отношении которых принято указанное решение;</w:t>
      </w:r>
    </w:p>
    <w:p w:rsidR="00A278AF" w:rsidRDefault="00A278AF">
      <w:pPr>
        <w:pStyle w:val="ConsPlusNormal"/>
        <w:spacing w:before="220"/>
        <w:ind w:firstLine="540"/>
        <w:jc w:val="both"/>
      </w:pPr>
      <w: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84">
        <w:r>
          <w:rPr>
            <w:color w:val="0000FF"/>
          </w:rPr>
          <w:t>пунктом 1</w:t>
        </w:r>
      </w:hyperlink>
      <w:r>
        <w:t xml:space="preserve"> или </w:t>
      </w:r>
      <w:hyperlink r:id="rId85">
        <w:r>
          <w:rPr>
            <w:color w:val="0000FF"/>
          </w:rPr>
          <w:t>8 статьи 39.42</w:t>
        </w:r>
      </w:hyperlink>
      <w:r>
        <w:t xml:space="preserve"> ЗК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w:t>
      </w:r>
    </w:p>
    <w:p w:rsidR="00A278AF" w:rsidRDefault="00A278AF">
      <w:pPr>
        <w:pStyle w:val="ConsPlusNormal"/>
        <w:spacing w:before="220"/>
        <w:ind w:firstLine="540"/>
        <w:jc w:val="both"/>
      </w:pPr>
      <w:r>
        <w:t>4) направляет копию решения об установлении публичного сервитута в орган регистрации прав;</w:t>
      </w:r>
    </w:p>
    <w:p w:rsidR="00A278AF" w:rsidRDefault="00A278AF">
      <w:pPr>
        <w:pStyle w:val="ConsPlusNormal"/>
        <w:spacing w:before="220"/>
        <w:ind w:firstLine="540"/>
        <w:jc w:val="both"/>
      </w:pPr>
      <w:r>
        <w:t>5) направляет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278AF" w:rsidRDefault="00A278AF">
      <w:pPr>
        <w:pStyle w:val="ConsPlusNormal"/>
        <w:spacing w:before="220"/>
        <w:ind w:firstLine="540"/>
        <w:jc w:val="both"/>
      </w:pPr>
      <w:r>
        <w:t xml:space="preserve">84. В случае если ходатайство об установлении публичного сервитута подано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 с учетом особенностей, установленных </w:t>
      </w:r>
      <w:hyperlink r:id="rId86">
        <w:r>
          <w:rPr>
            <w:color w:val="0000FF"/>
          </w:rPr>
          <w:t>главой VII.1</w:t>
        </w:r>
      </w:hyperlink>
      <w:r>
        <w:t xml:space="preserve"> ЗК РФ.</w:t>
      </w:r>
    </w:p>
    <w:p w:rsidR="00A278AF" w:rsidRDefault="00A278AF">
      <w:pPr>
        <w:pStyle w:val="ConsPlusNormal"/>
        <w:spacing w:before="220"/>
        <w:ind w:firstLine="540"/>
        <w:jc w:val="both"/>
      </w:pPr>
      <w:r>
        <w:t>85. Результатом административной процедуры является направление (выдача) заявителю одного из следующих документов:</w:t>
      </w:r>
    </w:p>
    <w:p w:rsidR="00A278AF" w:rsidRDefault="00A278AF">
      <w:pPr>
        <w:pStyle w:val="ConsPlusNormal"/>
        <w:spacing w:before="220"/>
        <w:ind w:firstLine="540"/>
        <w:jc w:val="both"/>
      </w:pPr>
      <w:r>
        <w:t>- постановления Администрации об установлении публичного сервитута;</w:t>
      </w:r>
    </w:p>
    <w:p w:rsidR="00A278AF" w:rsidRDefault="00A278AF">
      <w:pPr>
        <w:pStyle w:val="ConsPlusNormal"/>
        <w:spacing w:before="220"/>
        <w:ind w:firstLine="540"/>
        <w:jc w:val="both"/>
      </w:pPr>
      <w:r>
        <w:t>- письма Администрации об отказе в установлении публичного сервитута.</w:t>
      </w:r>
    </w:p>
    <w:p w:rsidR="00A278AF" w:rsidRDefault="00A278AF">
      <w:pPr>
        <w:pStyle w:val="ConsPlusNormal"/>
        <w:jc w:val="both"/>
      </w:pPr>
    </w:p>
    <w:p w:rsidR="00A278AF" w:rsidRDefault="00A278AF">
      <w:pPr>
        <w:pStyle w:val="ConsPlusTitle"/>
        <w:jc w:val="center"/>
        <w:outlineLvl w:val="2"/>
      </w:pPr>
      <w:r>
        <w:t>Подраздел 9. Порядок исправления допущенных опечаток</w:t>
      </w:r>
    </w:p>
    <w:p w:rsidR="00A278AF" w:rsidRDefault="00A278AF">
      <w:pPr>
        <w:pStyle w:val="ConsPlusTitle"/>
        <w:jc w:val="center"/>
      </w:pPr>
      <w:r>
        <w:t>и ошибок в выданных в результате предоставления</w:t>
      </w:r>
    </w:p>
    <w:p w:rsidR="00A278AF" w:rsidRDefault="00A278AF">
      <w:pPr>
        <w:pStyle w:val="ConsPlusTitle"/>
        <w:jc w:val="center"/>
      </w:pPr>
      <w:r>
        <w:t>муниципальной услуги документах</w:t>
      </w:r>
    </w:p>
    <w:p w:rsidR="00A278AF" w:rsidRDefault="00A278AF">
      <w:pPr>
        <w:pStyle w:val="ConsPlusNormal"/>
        <w:jc w:val="both"/>
      </w:pPr>
    </w:p>
    <w:p w:rsidR="00A278AF" w:rsidRDefault="00A278AF">
      <w:pPr>
        <w:pStyle w:val="ConsPlusNormal"/>
        <w:ind w:firstLine="540"/>
        <w:jc w:val="both"/>
      </w:pPr>
      <w:r>
        <w:t>86. Основанием для исправления допущенных опечаток и (или) ошибок в выданных в результате предоставления муниципальной услуги документах является заявление об исправлении допущенных опечаток и (или) ошибок в выданных в результате предоставления муниципальной услуги документах (далее - заявление об исправлении ошибок), представленное заявителем в Администрацию в произвольной форме, с приложением документов, содержащих опечатки и (или) ошибки.</w:t>
      </w:r>
    </w:p>
    <w:p w:rsidR="00A278AF" w:rsidRDefault="00A278AF">
      <w:pPr>
        <w:pStyle w:val="ConsPlusNormal"/>
        <w:spacing w:before="220"/>
        <w:ind w:firstLine="540"/>
        <w:jc w:val="both"/>
      </w:pPr>
      <w:r>
        <w:t xml:space="preserve">87. В случае выявления допущенных опечаток и (или) ошибок в выданных в результате предоставления муниципальной услуги документах специалист Комимущества осуществляет исправление таких опечаток и (или) ошибок в срок, не превышающий пяти рабочих дней со дня </w:t>
      </w:r>
      <w:r>
        <w:lastRenderedPageBreak/>
        <w:t>представления в Администрацию заявления об исправлении ошибок.</w:t>
      </w:r>
    </w:p>
    <w:p w:rsidR="00A278AF" w:rsidRDefault="00A278AF">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Комимущества письменно сообщает заявителю об отсутствии таких опечаток и (или) ошибок в срок, не превышающий пяти рабочих дней со дня представления в Комимущество заявления об исправлении ошибок,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 указанному в заявлении об исправлении ошибок).</w:t>
      </w:r>
    </w:p>
    <w:p w:rsidR="00A278AF" w:rsidRDefault="00A278AF">
      <w:pPr>
        <w:pStyle w:val="ConsPlusNormal"/>
        <w:jc w:val="both"/>
      </w:pPr>
    </w:p>
    <w:p w:rsidR="00A278AF" w:rsidRDefault="00A278AF">
      <w:pPr>
        <w:pStyle w:val="ConsPlusTitle"/>
        <w:jc w:val="center"/>
        <w:outlineLvl w:val="2"/>
      </w:pPr>
      <w:r>
        <w:t>Подраздел 10. Предоставление информации заявителю,</w:t>
      </w:r>
    </w:p>
    <w:p w:rsidR="00A278AF" w:rsidRDefault="00A278AF">
      <w:pPr>
        <w:pStyle w:val="ConsPlusTitle"/>
        <w:jc w:val="center"/>
      </w:pPr>
      <w:r>
        <w:t>обеспечение доступа к сведениям о муниципальной услуге,</w:t>
      </w:r>
    </w:p>
    <w:p w:rsidR="00A278AF" w:rsidRDefault="00A278AF">
      <w:pPr>
        <w:pStyle w:val="ConsPlusTitle"/>
        <w:jc w:val="center"/>
      </w:pPr>
      <w:r>
        <w:t>подача заявления и прилагаемых документов для предоставления</w:t>
      </w:r>
    </w:p>
    <w:p w:rsidR="00A278AF" w:rsidRDefault="00A278AF">
      <w:pPr>
        <w:pStyle w:val="ConsPlusTitle"/>
        <w:jc w:val="center"/>
      </w:pPr>
      <w:r>
        <w:t>муниципальной услуги и их прием, получение заявителем</w:t>
      </w:r>
    </w:p>
    <w:p w:rsidR="00A278AF" w:rsidRDefault="00A278AF">
      <w:pPr>
        <w:pStyle w:val="ConsPlusTitle"/>
        <w:jc w:val="center"/>
      </w:pPr>
      <w:r>
        <w:t>сведений о ходе предоставления муниципальной услуги</w:t>
      </w:r>
    </w:p>
    <w:p w:rsidR="00A278AF" w:rsidRDefault="00A278AF">
      <w:pPr>
        <w:pStyle w:val="ConsPlusTitle"/>
        <w:jc w:val="center"/>
      </w:pPr>
      <w:r>
        <w:t>в электронной форме</w:t>
      </w:r>
    </w:p>
    <w:p w:rsidR="00A278AF" w:rsidRDefault="00A278AF">
      <w:pPr>
        <w:pStyle w:val="ConsPlusNormal"/>
        <w:jc w:val="both"/>
      </w:pPr>
    </w:p>
    <w:p w:rsidR="00A278AF" w:rsidRDefault="00A278AF">
      <w:pPr>
        <w:pStyle w:val="ConsPlusNormal"/>
        <w:ind w:firstLine="540"/>
        <w:jc w:val="both"/>
      </w:pPr>
      <w:r>
        <w:t>88. Заявителям обеспечивается возможность получения информации о порядке предоставления муниципальной услуги, а также копирования рекомендуемой формы заявления об установлении сервитута, необходимого для получения муниципальной услуги, уведомления о государственном кадастровом учете на официальном сайте Администрации в сети "Интернет".</w:t>
      </w:r>
    </w:p>
    <w:p w:rsidR="00A278AF" w:rsidRDefault="00A278AF">
      <w:pPr>
        <w:pStyle w:val="ConsPlusNormal"/>
        <w:spacing w:before="220"/>
        <w:ind w:firstLine="540"/>
        <w:jc w:val="both"/>
      </w:pPr>
      <w:r>
        <w:t>Сведения о ходе предоставления муниципальной услуги могут быть получены в сети "Интернет" на официальном сайте Администрации, по электронной почте.</w:t>
      </w:r>
    </w:p>
    <w:p w:rsidR="00A278AF" w:rsidRDefault="00A278AF">
      <w:pPr>
        <w:pStyle w:val="ConsPlusNormal"/>
        <w:jc w:val="both"/>
      </w:pPr>
    </w:p>
    <w:p w:rsidR="00A278AF" w:rsidRDefault="00A278AF">
      <w:pPr>
        <w:pStyle w:val="ConsPlusTitle"/>
        <w:jc w:val="center"/>
        <w:outlineLvl w:val="1"/>
      </w:pPr>
      <w:r>
        <w:t>Раздел IV. Формы контроля за предоставлением муниципальной</w:t>
      </w:r>
    </w:p>
    <w:p w:rsidR="00A278AF" w:rsidRDefault="00A278AF">
      <w:pPr>
        <w:pStyle w:val="ConsPlusTitle"/>
        <w:jc w:val="center"/>
      </w:pPr>
      <w:r>
        <w:t>услуги</w:t>
      </w:r>
    </w:p>
    <w:p w:rsidR="00A278AF" w:rsidRDefault="00A278AF">
      <w:pPr>
        <w:pStyle w:val="ConsPlusNormal"/>
        <w:jc w:val="both"/>
      </w:pPr>
    </w:p>
    <w:p w:rsidR="00A278AF" w:rsidRDefault="00A278AF">
      <w:pPr>
        <w:pStyle w:val="ConsPlusTitle"/>
        <w:jc w:val="center"/>
        <w:outlineLvl w:val="2"/>
      </w:pPr>
      <w:r>
        <w:t>Подраздел 1. Порядок осуществления текущего контроля</w:t>
      </w:r>
    </w:p>
    <w:p w:rsidR="00A278AF" w:rsidRDefault="00A278AF">
      <w:pPr>
        <w:pStyle w:val="ConsPlusTitle"/>
        <w:jc w:val="center"/>
      </w:pPr>
      <w:r>
        <w:t>за соблюдением и исполнением специалистами и должностными</w:t>
      </w:r>
    </w:p>
    <w:p w:rsidR="00A278AF" w:rsidRDefault="00A278AF">
      <w:pPr>
        <w:pStyle w:val="ConsPlusTitle"/>
        <w:jc w:val="center"/>
      </w:pPr>
      <w:r>
        <w:t>лицами Администрации, положений настоящего Административного</w:t>
      </w:r>
    </w:p>
    <w:p w:rsidR="00A278AF" w:rsidRDefault="00A278AF">
      <w:pPr>
        <w:pStyle w:val="ConsPlusTitle"/>
        <w:jc w:val="center"/>
      </w:pPr>
      <w:r>
        <w:t>регламента и иных нормативных правовых актов,</w:t>
      </w:r>
    </w:p>
    <w:p w:rsidR="00A278AF" w:rsidRDefault="00A278AF">
      <w:pPr>
        <w:pStyle w:val="ConsPlusTitle"/>
        <w:jc w:val="center"/>
      </w:pPr>
      <w:r>
        <w:t>устанавливающих требования к предоставлению муниципальной</w:t>
      </w:r>
    </w:p>
    <w:p w:rsidR="00A278AF" w:rsidRDefault="00A278AF">
      <w:pPr>
        <w:pStyle w:val="ConsPlusTitle"/>
        <w:jc w:val="center"/>
      </w:pPr>
      <w:r>
        <w:t>услуги, а также принятием ими решений</w:t>
      </w:r>
    </w:p>
    <w:p w:rsidR="00A278AF" w:rsidRDefault="00A278AF">
      <w:pPr>
        <w:pStyle w:val="ConsPlusNormal"/>
        <w:jc w:val="both"/>
      </w:pPr>
    </w:p>
    <w:p w:rsidR="00A278AF" w:rsidRDefault="00A278AF">
      <w:pPr>
        <w:pStyle w:val="ConsPlusNormal"/>
        <w:ind w:firstLine="540"/>
        <w:jc w:val="both"/>
      </w:pPr>
      <w:r>
        <w:t>89.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A278AF" w:rsidRDefault="00A278AF">
      <w:pPr>
        <w:pStyle w:val="ConsPlusNormal"/>
        <w:spacing w:before="220"/>
        <w:ind w:firstLine="540"/>
        <w:jc w:val="both"/>
      </w:pPr>
      <w:r>
        <w:t>90. Текущий контроль осуществляется должностными лицами Администрации.</w:t>
      </w:r>
    </w:p>
    <w:p w:rsidR="00A278AF" w:rsidRDefault="00A278AF">
      <w:pPr>
        <w:pStyle w:val="ConsPlusNormal"/>
        <w:spacing w:before="220"/>
        <w:ind w:firstLine="540"/>
        <w:jc w:val="both"/>
      </w:pPr>
      <w:r>
        <w:t>91. Периодичность осуществления текущего контроля устанавливается Главой муниципального района.</w:t>
      </w:r>
    </w:p>
    <w:p w:rsidR="00A278AF" w:rsidRDefault="00A278AF">
      <w:pPr>
        <w:pStyle w:val="ConsPlusNormal"/>
        <w:spacing w:before="220"/>
        <w:ind w:firstLine="540"/>
        <w:jc w:val="both"/>
      </w:pPr>
      <w:r>
        <w:t>92.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A278AF" w:rsidRDefault="00A278AF">
      <w:pPr>
        <w:pStyle w:val="ConsPlusNormal"/>
        <w:spacing w:before="220"/>
        <w:ind w:firstLine="540"/>
        <w:jc w:val="both"/>
      </w:pPr>
      <w:r>
        <w:t xml:space="preserve">93.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w:t>
      </w:r>
      <w:r>
        <w:lastRenderedPageBreak/>
        <w:t>муниципальной услуги, должностные лица Администрации указывают на выявленные нарушения и осуществляют контроль за их устранением.</w:t>
      </w:r>
    </w:p>
    <w:p w:rsidR="00A278AF" w:rsidRDefault="00A278AF">
      <w:pPr>
        <w:pStyle w:val="ConsPlusNormal"/>
        <w:jc w:val="both"/>
      </w:pPr>
    </w:p>
    <w:p w:rsidR="00A278AF" w:rsidRDefault="00A278AF">
      <w:pPr>
        <w:pStyle w:val="ConsPlusTitle"/>
        <w:jc w:val="center"/>
        <w:outlineLvl w:val="2"/>
      </w:pPr>
      <w:r>
        <w:t>Подраздел 2. Порядок и периодичность осуществления проверок</w:t>
      </w:r>
    </w:p>
    <w:p w:rsidR="00A278AF" w:rsidRDefault="00A278AF">
      <w:pPr>
        <w:pStyle w:val="ConsPlusTitle"/>
        <w:jc w:val="center"/>
      </w:pPr>
      <w:r>
        <w:t>полноты и качества предоставления муниципальной услуги</w:t>
      </w:r>
    </w:p>
    <w:p w:rsidR="00A278AF" w:rsidRDefault="00A278AF">
      <w:pPr>
        <w:pStyle w:val="ConsPlusNormal"/>
        <w:jc w:val="both"/>
      </w:pPr>
    </w:p>
    <w:p w:rsidR="00A278AF" w:rsidRDefault="00A278AF">
      <w:pPr>
        <w:pStyle w:val="ConsPlusNormal"/>
        <w:ind w:firstLine="540"/>
        <w:jc w:val="both"/>
      </w:pPr>
      <w:r>
        <w:t>94.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A278AF" w:rsidRDefault="00A278AF">
      <w:pPr>
        <w:pStyle w:val="ConsPlusNormal"/>
        <w:spacing w:before="220"/>
        <w:ind w:firstLine="540"/>
        <w:jc w:val="both"/>
      </w:pPr>
      <w:r>
        <w:t>95.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278AF" w:rsidRDefault="00A278AF">
      <w:pPr>
        <w:pStyle w:val="ConsPlusNormal"/>
        <w:spacing w:before="220"/>
        <w:ind w:firstLine="540"/>
        <w:jc w:val="both"/>
      </w:pPr>
      <w:r>
        <w:t>96.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A278AF" w:rsidRDefault="00A278AF">
      <w:pPr>
        <w:pStyle w:val="ConsPlusNormal"/>
        <w:spacing w:before="220"/>
        <w:ind w:firstLine="540"/>
        <w:jc w:val="both"/>
      </w:pPr>
      <w:r>
        <w:t>97.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A278AF" w:rsidRDefault="00A278AF">
      <w:pPr>
        <w:pStyle w:val="ConsPlusNormal"/>
        <w:spacing w:before="220"/>
        <w:ind w:firstLine="540"/>
        <w:jc w:val="both"/>
      </w:pPr>
      <w:r>
        <w:t>98.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A278AF" w:rsidRDefault="00A278AF">
      <w:pPr>
        <w:pStyle w:val="ConsPlusNormal"/>
        <w:jc w:val="both"/>
      </w:pPr>
    </w:p>
    <w:p w:rsidR="00A278AF" w:rsidRDefault="00A278AF">
      <w:pPr>
        <w:pStyle w:val="ConsPlusTitle"/>
        <w:jc w:val="center"/>
        <w:outlineLvl w:val="2"/>
      </w:pPr>
      <w:r>
        <w:t>Подраздел 3. Ответственность специалистов, должностных лиц</w:t>
      </w:r>
    </w:p>
    <w:p w:rsidR="00A278AF" w:rsidRDefault="00A278AF">
      <w:pPr>
        <w:pStyle w:val="ConsPlusTitle"/>
        <w:jc w:val="center"/>
      </w:pPr>
      <w:r>
        <w:t>Администрации за решения и действия (бездействие),</w:t>
      </w:r>
    </w:p>
    <w:p w:rsidR="00A278AF" w:rsidRDefault="00A278AF">
      <w:pPr>
        <w:pStyle w:val="ConsPlusTitle"/>
        <w:jc w:val="center"/>
      </w:pPr>
      <w:r>
        <w:t>принимаемые (осуществляемые) ими в ходе предоставления</w:t>
      </w:r>
    </w:p>
    <w:p w:rsidR="00A278AF" w:rsidRDefault="00A278AF">
      <w:pPr>
        <w:pStyle w:val="ConsPlusTitle"/>
        <w:jc w:val="center"/>
      </w:pPr>
      <w:r>
        <w:t>муниципальной услуги</w:t>
      </w:r>
    </w:p>
    <w:p w:rsidR="00A278AF" w:rsidRDefault="00A278AF">
      <w:pPr>
        <w:pStyle w:val="ConsPlusNormal"/>
        <w:jc w:val="both"/>
      </w:pPr>
    </w:p>
    <w:p w:rsidR="00A278AF" w:rsidRDefault="00A278AF">
      <w:pPr>
        <w:pStyle w:val="ConsPlusNormal"/>
        <w:ind w:firstLine="540"/>
        <w:jc w:val="both"/>
      </w:pPr>
      <w:r>
        <w:t>99.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A278AF" w:rsidRDefault="00A278AF">
      <w:pPr>
        <w:pStyle w:val="ConsPlusNormal"/>
        <w:jc w:val="both"/>
      </w:pPr>
    </w:p>
    <w:p w:rsidR="00A278AF" w:rsidRDefault="00A278AF">
      <w:pPr>
        <w:pStyle w:val="ConsPlusTitle"/>
        <w:jc w:val="center"/>
        <w:outlineLvl w:val="2"/>
      </w:pPr>
      <w:r>
        <w:t>Подраздел 4. Положения, характеризующие требования к формам</w:t>
      </w:r>
    </w:p>
    <w:p w:rsidR="00A278AF" w:rsidRDefault="00A278AF">
      <w:pPr>
        <w:pStyle w:val="ConsPlusTitle"/>
        <w:jc w:val="center"/>
      </w:pPr>
      <w:r>
        <w:t>контроля за предоставлением муниципальной услуги, в том</w:t>
      </w:r>
    </w:p>
    <w:p w:rsidR="00A278AF" w:rsidRDefault="00A278AF">
      <w:pPr>
        <w:pStyle w:val="ConsPlusTitle"/>
        <w:jc w:val="center"/>
      </w:pPr>
      <w:r>
        <w:t>числе со стороны граждан, их объединений и организаций</w:t>
      </w:r>
    </w:p>
    <w:p w:rsidR="00A278AF" w:rsidRDefault="00A278AF">
      <w:pPr>
        <w:pStyle w:val="ConsPlusNormal"/>
        <w:jc w:val="both"/>
      </w:pPr>
    </w:p>
    <w:p w:rsidR="00A278AF" w:rsidRDefault="00A278AF">
      <w:pPr>
        <w:pStyle w:val="ConsPlusNormal"/>
        <w:ind w:firstLine="540"/>
        <w:jc w:val="both"/>
      </w:pPr>
      <w:r>
        <w:t>100.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278AF" w:rsidRDefault="00A278AF">
      <w:pPr>
        <w:pStyle w:val="ConsPlusNormal"/>
        <w:spacing w:before="220"/>
        <w:ind w:firstLine="540"/>
        <w:jc w:val="both"/>
      </w:pPr>
      <w:r>
        <w:t xml:space="preserve">101.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w:t>
      </w:r>
      <w:r>
        <w:lastRenderedPageBreak/>
        <w:t>услуги.</w:t>
      </w:r>
    </w:p>
    <w:p w:rsidR="00A278AF" w:rsidRDefault="00A278AF">
      <w:pPr>
        <w:pStyle w:val="ConsPlusNormal"/>
        <w:spacing w:before="220"/>
        <w:ind w:firstLine="540"/>
        <w:jc w:val="both"/>
      </w:pPr>
      <w:r>
        <w:t>102.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278AF" w:rsidRDefault="00A278AF">
      <w:pPr>
        <w:pStyle w:val="ConsPlusNormal"/>
        <w:jc w:val="both"/>
      </w:pPr>
    </w:p>
    <w:p w:rsidR="00A278AF" w:rsidRDefault="00A278AF">
      <w:pPr>
        <w:pStyle w:val="ConsPlusTitle"/>
        <w:jc w:val="center"/>
        <w:outlineLvl w:val="1"/>
      </w:pPr>
      <w:r>
        <w:t>Раздел V. Досудебный (внесудебный) порядок обжалования</w:t>
      </w:r>
    </w:p>
    <w:p w:rsidR="00A278AF" w:rsidRDefault="00A278AF">
      <w:pPr>
        <w:pStyle w:val="ConsPlusTitle"/>
        <w:jc w:val="center"/>
      </w:pPr>
      <w:r>
        <w:t>решений и действий (бездействия) Администрации, а также</w:t>
      </w:r>
    </w:p>
    <w:p w:rsidR="00A278AF" w:rsidRDefault="00A278AF">
      <w:pPr>
        <w:pStyle w:val="ConsPlusTitle"/>
        <w:jc w:val="center"/>
      </w:pPr>
      <w:r>
        <w:t>специалистов, должностных лиц Администрации</w:t>
      </w:r>
    </w:p>
    <w:p w:rsidR="00A278AF" w:rsidRDefault="00A278AF">
      <w:pPr>
        <w:pStyle w:val="ConsPlusTitle"/>
        <w:jc w:val="center"/>
      </w:pPr>
      <w:r>
        <w:t>при предоставлении муниципальной услуги</w:t>
      </w:r>
    </w:p>
    <w:p w:rsidR="00A278AF" w:rsidRDefault="00A278AF">
      <w:pPr>
        <w:pStyle w:val="ConsPlusNormal"/>
        <w:jc w:val="both"/>
      </w:pPr>
    </w:p>
    <w:p w:rsidR="00A278AF" w:rsidRDefault="00A278AF">
      <w:pPr>
        <w:pStyle w:val="ConsPlusTitle"/>
        <w:jc w:val="center"/>
        <w:outlineLvl w:val="2"/>
      </w:pPr>
      <w:r>
        <w:t>Подраздел 1. Право заявителей на досудебное (внесудебное)</w:t>
      </w:r>
    </w:p>
    <w:p w:rsidR="00A278AF" w:rsidRDefault="00A278AF">
      <w:pPr>
        <w:pStyle w:val="ConsPlusTitle"/>
        <w:jc w:val="center"/>
      </w:pPr>
      <w:r>
        <w:t>обжалование решений и действий (бездействия), принятых</w:t>
      </w:r>
    </w:p>
    <w:p w:rsidR="00A278AF" w:rsidRDefault="00A278AF">
      <w:pPr>
        <w:pStyle w:val="ConsPlusTitle"/>
        <w:jc w:val="center"/>
      </w:pPr>
      <w:r>
        <w:t>и осуществляемых в ходе предоставления муниципальной услуги</w:t>
      </w:r>
    </w:p>
    <w:p w:rsidR="00A278AF" w:rsidRDefault="00A278AF">
      <w:pPr>
        <w:pStyle w:val="ConsPlusNormal"/>
        <w:jc w:val="both"/>
      </w:pPr>
    </w:p>
    <w:p w:rsidR="00A278AF" w:rsidRDefault="00A278AF">
      <w:pPr>
        <w:pStyle w:val="ConsPlusNormal"/>
        <w:ind w:firstLine="540"/>
        <w:jc w:val="both"/>
      </w:pPr>
      <w:r>
        <w:t>103.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Русско-Полянского муниципального района Омской области.</w:t>
      </w:r>
    </w:p>
    <w:p w:rsidR="00A278AF" w:rsidRDefault="00A278AF">
      <w:pPr>
        <w:pStyle w:val="ConsPlusNormal"/>
        <w:jc w:val="both"/>
      </w:pPr>
    </w:p>
    <w:p w:rsidR="00A278AF" w:rsidRDefault="00A278AF">
      <w:pPr>
        <w:pStyle w:val="ConsPlusTitle"/>
        <w:jc w:val="center"/>
        <w:outlineLvl w:val="2"/>
      </w:pPr>
      <w:r>
        <w:t>Подраздел 2. Предмет досудебного (внесудебного) обжалования</w:t>
      </w:r>
    </w:p>
    <w:p w:rsidR="00A278AF" w:rsidRDefault="00A278AF">
      <w:pPr>
        <w:pStyle w:val="ConsPlusNormal"/>
        <w:jc w:val="both"/>
      </w:pPr>
    </w:p>
    <w:p w:rsidR="00A278AF" w:rsidRDefault="00A278AF">
      <w:pPr>
        <w:pStyle w:val="ConsPlusNormal"/>
        <w:ind w:firstLine="540"/>
        <w:jc w:val="both"/>
      </w:pPr>
      <w:r>
        <w:t>104. Заявитель может обратиться с жалобой, в том числе в следующих случаях:</w:t>
      </w:r>
    </w:p>
    <w:p w:rsidR="00A278AF" w:rsidRDefault="00A278AF">
      <w:pPr>
        <w:pStyle w:val="ConsPlusNormal"/>
        <w:spacing w:before="220"/>
        <w:ind w:firstLine="540"/>
        <w:jc w:val="both"/>
      </w:pPr>
      <w:r>
        <w:t>1) нарушения срока регистрации заявления;</w:t>
      </w:r>
    </w:p>
    <w:p w:rsidR="00A278AF" w:rsidRDefault="00A278AF">
      <w:pPr>
        <w:pStyle w:val="ConsPlusNormal"/>
        <w:spacing w:before="220"/>
        <w:ind w:firstLine="540"/>
        <w:jc w:val="both"/>
      </w:pPr>
      <w:r>
        <w:t>2) нарушения срока предоставления муниципальной услуги;</w:t>
      </w:r>
    </w:p>
    <w:p w:rsidR="00A278AF" w:rsidRDefault="00A278AF">
      <w:pPr>
        <w:pStyle w:val="ConsPlusNormal"/>
        <w:spacing w:before="220"/>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A278AF" w:rsidRDefault="00A278AF">
      <w:pPr>
        <w:pStyle w:val="ConsPlusNormal"/>
        <w:spacing w:before="220"/>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A278AF" w:rsidRDefault="00A278AF">
      <w:pPr>
        <w:pStyle w:val="ConsPlusNormal"/>
        <w:spacing w:before="220"/>
        <w:ind w:firstLine="540"/>
        <w:jc w:val="both"/>
      </w:pPr>
      <w: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A278AF" w:rsidRDefault="00A278AF">
      <w:pPr>
        <w:pStyle w:val="ConsPlusNormal"/>
        <w:spacing w:before="220"/>
        <w:ind w:firstLine="540"/>
        <w:jc w:val="both"/>
      </w:pPr>
      <w: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A278AF" w:rsidRDefault="00A278AF">
      <w:pPr>
        <w:pStyle w:val="ConsPlusNormal"/>
        <w:spacing w:before="220"/>
        <w:ind w:firstLine="540"/>
        <w:jc w:val="both"/>
      </w:pPr>
      <w: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278AF" w:rsidRDefault="00A278AF">
      <w:pPr>
        <w:pStyle w:val="ConsPlusNormal"/>
        <w:jc w:val="both"/>
      </w:pPr>
    </w:p>
    <w:p w:rsidR="00A278AF" w:rsidRDefault="00A278AF">
      <w:pPr>
        <w:pStyle w:val="ConsPlusTitle"/>
        <w:jc w:val="center"/>
        <w:outlineLvl w:val="2"/>
      </w:pPr>
      <w:r>
        <w:t>Подраздел 3. Общие требования к порядку подачи жалобы</w:t>
      </w:r>
    </w:p>
    <w:p w:rsidR="00A278AF" w:rsidRDefault="00A278AF">
      <w:pPr>
        <w:pStyle w:val="ConsPlusNormal"/>
        <w:jc w:val="both"/>
      </w:pPr>
    </w:p>
    <w:p w:rsidR="00A278AF" w:rsidRDefault="00A278AF">
      <w:pPr>
        <w:pStyle w:val="ConsPlusNormal"/>
        <w:ind w:firstLine="540"/>
        <w:jc w:val="both"/>
      </w:pPr>
      <w:r>
        <w:t>105. Жалоба подается в письменной форме на бумажном носителе, в электронной форме в Администрацию.</w:t>
      </w:r>
    </w:p>
    <w:p w:rsidR="00A278AF" w:rsidRDefault="00A278AF">
      <w:pPr>
        <w:pStyle w:val="ConsPlusNormal"/>
        <w:spacing w:before="220"/>
        <w:ind w:firstLine="540"/>
        <w:jc w:val="both"/>
      </w:pPr>
      <w:r>
        <w:lastRenderedPageBreak/>
        <w:t>106. Жалоба может быть направлена по почте, с использованием сети Интернет, интернет-сайта Администрации, Единого портала либо Портала, а также может быть принята при личном приеме заявителя в Администрации.</w:t>
      </w:r>
    </w:p>
    <w:p w:rsidR="00A278AF" w:rsidRDefault="00A278AF">
      <w:pPr>
        <w:pStyle w:val="ConsPlusNormal"/>
        <w:spacing w:before="220"/>
        <w:ind w:firstLine="540"/>
        <w:jc w:val="both"/>
      </w:pPr>
      <w:r>
        <w:t>107. Жалоба должна содержать:</w:t>
      </w:r>
    </w:p>
    <w:p w:rsidR="00A278AF" w:rsidRDefault="00A278AF">
      <w:pPr>
        <w:pStyle w:val="ConsPlusNormal"/>
        <w:spacing w:before="220"/>
        <w:ind w:firstLine="540"/>
        <w:jc w:val="both"/>
      </w:pPr>
      <w: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которого обжалуются;</w:t>
      </w:r>
    </w:p>
    <w:p w:rsidR="00A278AF" w:rsidRDefault="00A278AF">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78AF" w:rsidRDefault="00A278AF">
      <w:pPr>
        <w:pStyle w:val="ConsPlusNormal"/>
        <w:spacing w:before="220"/>
        <w:ind w:firstLine="540"/>
        <w:jc w:val="both"/>
      </w:pPr>
      <w: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A278AF" w:rsidRDefault="00A278AF">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A278AF" w:rsidRDefault="00A278AF">
      <w:pPr>
        <w:pStyle w:val="ConsPlusNormal"/>
        <w:jc w:val="both"/>
      </w:pPr>
    </w:p>
    <w:p w:rsidR="00A278AF" w:rsidRDefault="00A278AF">
      <w:pPr>
        <w:pStyle w:val="ConsPlusTitle"/>
        <w:jc w:val="center"/>
        <w:outlineLvl w:val="2"/>
      </w:pPr>
      <w:r>
        <w:t>Подраздел 4. Право заявителя на получение информации</w:t>
      </w:r>
    </w:p>
    <w:p w:rsidR="00A278AF" w:rsidRDefault="00A278AF">
      <w:pPr>
        <w:pStyle w:val="ConsPlusTitle"/>
        <w:jc w:val="center"/>
      </w:pPr>
      <w:r>
        <w:t>и документов, необходимых для обоснования и рассмотрения</w:t>
      </w:r>
    </w:p>
    <w:p w:rsidR="00A278AF" w:rsidRDefault="00A278AF">
      <w:pPr>
        <w:pStyle w:val="ConsPlusTitle"/>
        <w:jc w:val="center"/>
      </w:pPr>
      <w:r>
        <w:t>жалобы</w:t>
      </w:r>
    </w:p>
    <w:p w:rsidR="00A278AF" w:rsidRDefault="00A278AF">
      <w:pPr>
        <w:pStyle w:val="ConsPlusNormal"/>
        <w:jc w:val="both"/>
      </w:pPr>
    </w:p>
    <w:p w:rsidR="00A278AF" w:rsidRDefault="00A278AF">
      <w:pPr>
        <w:pStyle w:val="ConsPlusNormal"/>
        <w:ind w:firstLine="540"/>
        <w:jc w:val="both"/>
      </w:pPr>
      <w:r>
        <w:t>108. В целях обоснования и рассмотрения жалобы заявитель вправе обратиться в Администрацию за получением необходимой информации и документов.</w:t>
      </w:r>
    </w:p>
    <w:p w:rsidR="00A278AF" w:rsidRDefault="00A278AF">
      <w:pPr>
        <w:pStyle w:val="ConsPlusNormal"/>
        <w:jc w:val="both"/>
      </w:pPr>
    </w:p>
    <w:p w:rsidR="00A278AF" w:rsidRDefault="00A278AF">
      <w:pPr>
        <w:pStyle w:val="ConsPlusTitle"/>
        <w:jc w:val="center"/>
        <w:outlineLvl w:val="2"/>
      </w:pPr>
      <w:r>
        <w:t>Подраздел 5. Органы местного самоуправления и должностные</w:t>
      </w:r>
    </w:p>
    <w:p w:rsidR="00A278AF" w:rsidRDefault="00A278AF">
      <w:pPr>
        <w:pStyle w:val="ConsPlusTitle"/>
        <w:jc w:val="center"/>
      </w:pPr>
      <w:r>
        <w:t>лица, которым может быть направлена жалоба заявителя</w:t>
      </w:r>
    </w:p>
    <w:p w:rsidR="00A278AF" w:rsidRDefault="00A278AF">
      <w:pPr>
        <w:pStyle w:val="ConsPlusTitle"/>
        <w:jc w:val="center"/>
      </w:pPr>
      <w:r>
        <w:t>в досудебном (внесудебном) порядке</w:t>
      </w:r>
    </w:p>
    <w:p w:rsidR="00A278AF" w:rsidRDefault="00A278AF">
      <w:pPr>
        <w:pStyle w:val="ConsPlusNormal"/>
        <w:jc w:val="both"/>
      </w:pPr>
    </w:p>
    <w:p w:rsidR="00A278AF" w:rsidRDefault="00A278AF">
      <w:pPr>
        <w:pStyle w:val="ConsPlusNormal"/>
        <w:ind w:firstLine="540"/>
        <w:jc w:val="both"/>
      </w:pPr>
      <w:r>
        <w:t>109. Заявитель может направить жалобу в досудебном (внесудебном) порядке в Администрацию на имя Главы Русско-Полянского муниципального района Омской области.</w:t>
      </w:r>
    </w:p>
    <w:p w:rsidR="00A278AF" w:rsidRDefault="00A278AF">
      <w:pPr>
        <w:pStyle w:val="ConsPlusNormal"/>
        <w:jc w:val="both"/>
      </w:pPr>
    </w:p>
    <w:p w:rsidR="00A278AF" w:rsidRDefault="00A278AF">
      <w:pPr>
        <w:pStyle w:val="ConsPlusTitle"/>
        <w:jc w:val="center"/>
        <w:outlineLvl w:val="2"/>
      </w:pPr>
      <w:r>
        <w:t>Подраздел 6. Сроки рассмотрения жалобы</w:t>
      </w:r>
    </w:p>
    <w:p w:rsidR="00A278AF" w:rsidRDefault="00A278AF">
      <w:pPr>
        <w:pStyle w:val="ConsPlusNormal"/>
        <w:jc w:val="both"/>
      </w:pPr>
    </w:p>
    <w:p w:rsidR="00A278AF" w:rsidRDefault="00A278AF">
      <w:pPr>
        <w:pStyle w:val="ConsPlusNormal"/>
        <w:ind w:firstLine="540"/>
        <w:jc w:val="both"/>
      </w:pPr>
      <w:bookmarkStart w:id="17" w:name="P514"/>
      <w:bookmarkEnd w:id="17"/>
      <w:r>
        <w:t>110. Жалоба, поступившая в Администрацию, в том числе принятая при личном приеме заявителя,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A278AF" w:rsidRDefault="00A278AF">
      <w:pPr>
        <w:pStyle w:val="ConsPlusNormal"/>
        <w:jc w:val="both"/>
      </w:pPr>
    </w:p>
    <w:p w:rsidR="00A278AF" w:rsidRDefault="00A278AF">
      <w:pPr>
        <w:pStyle w:val="ConsPlusTitle"/>
        <w:jc w:val="center"/>
        <w:outlineLvl w:val="2"/>
      </w:pPr>
      <w:r>
        <w:t>Подраздел 7. Результат досудебного (внесудебного)</w:t>
      </w:r>
    </w:p>
    <w:p w:rsidR="00A278AF" w:rsidRDefault="00A278AF">
      <w:pPr>
        <w:pStyle w:val="ConsPlusTitle"/>
        <w:jc w:val="center"/>
      </w:pPr>
      <w:r>
        <w:t>обжалования применительно к каждой инстанции обжалования</w:t>
      </w:r>
    </w:p>
    <w:p w:rsidR="00A278AF" w:rsidRDefault="00A278AF">
      <w:pPr>
        <w:pStyle w:val="ConsPlusNormal"/>
        <w:jc w:val="both"/>
      </w:pPr>
    </w:p>
    <w:p w:rsidR="00A278AF" w:rsidRDefault="00A278AF">
      <w:pPr>
        <w:pStyle w:val="ConsPlusNormal"/>
        <w:ind w:firstLine="540"/>
        <w:jc w:val="both"/>
      </w:pPr>
      <w:r>
        <w:t>111. По результатам рассмотрения жалобы Администрация принимает одно из следующих решений:</w:t>
      </w:r>
    </w:p>
    <w:p w:rsidR="00A278AF" w:rsidRDefault="00A278AF">
      <w:pPr>
        <w:pStyle w:val="ConsPlusNormal"/>
        <w:spacing w:before="220"/>
        <w:ind w:firstLine="540"/>
        <w:jc w:val="both"/>
      </w:pPr>
      <w:r>
        <w:lastRenderedPageBreak/>
        <w:t>1) удовлетворяет жалобу, в том числе в форме отмены принятого решения, исправления допущенных учреждением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A278AF" w:rsidRDefault="00A278AF">
      <w:pPr>
        <w:pStyle w:val="ConsPlusNormal"/>
        <w:spacing w:before="220"/>
        <w:ind w:firstLine="540"/>
        <w:jc w:val="both"/>
      </w:pPr>
      <w:r>
        <w:t>2) отказывает в удовлетворении жалобы.</w:t>
      </w:r>
    </w:p>
    <w:p w:rsidR="00A278AF" w:rsidRDefault="00A278AF">
      <w:pPr>
        <w:pStyle w:val="ConsPlusNormal"/>
        <w:spacing w:before="220"/>
        <w:ind w:firstLine="540"/>
        <w:jc w:val="both"/>
      </w:pPr>
      <w:r>
        <w:t xml:space="preserve">112. Не позднее дня, следующего за днем принятия решения, указанного в </w:t>
      </w:r>
      <w:hyperlink w:anchor="P514">
        <w:r>
          <w:rPr>
            <w:color w:val="0000FF"/>
          </w:rPr>
          <w:t>пункте 110</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A278AF" w:rsidRDefault="00A278AF">
      <w:pPr>
        <w:pStyle w:val="ConsPlusNormal"/>
        <w:spacing w:before="220"/>
        <w:ind w:firstLine="540"/>
        <w:jc w:val="both"/>
      </w:pPr>
      <w:r>
        <w:t>113.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A278AF" w:rsidRDefault="00A278AF">
      <w:pPr>
        <w:pStyle w:val="ConsPlusNormal"/>
        <w:jc w:val="both"/>
      </w:pPr>
    </w:p>
    <w:p w:rsidR="00A278AF" w:rsidRDefault="00A278AF">
      <w:pPr>
        <w:pStyle w:val="ConsPlusNormal"/>
        <w:jc w:val="both"/>
      </w:pPr>
    </w:p>
    <w:p w:rsidR="00A278AF" w:rsidRDefault="00A278AF">
      <w:pPr>
        <w:pStyle w:val="ConsPlusNormal"/>
        <w:jc w:val="both"/>
      </w:pPr>
    </w:p>
    <w:p w:rsidR="00A278AF" w:rsidRDefault="00A278AF">
      <w:pPr>
        <w:pStyle w:val="ConsPlusNormal"/>
        <w:jc w:val="both"/>
      </w:pPr>
    </w:p>
    <w:p w:rsidR="00A278AF" w:rsidRDefault="00A278AF">
      <w:pPr>
        <w:pStyle w:val="ConsPlusNormal"/>
        <w:jc w:val="both"/>
      </w:pPr>
    </w:p>
    <w:p w:rsidR="00A278AF" w:rsidRDefault="00A278AF">
      <w:pPr>
        <w:pStyle w:val="ConsPlusNormal"/>
        <w:jc w:val="right"/>
        <w:outlineLvl w:val="1"/>
      </w:pPr>
      <w:r>
        <w:t>Приложение</w:t>
      </w:r>
    </w:p>
    <w:p w:rsidR="00A278AF" w:rsidRDefault="00A278AF">
      <w:pPr>
        <w:pStyle w:val="ConsPlusNormal"/>
        <w:jc w:val="both"/>
      </w:pPr>
    </w:p>
    <w:p w:rsidR="00A278AF" w:rsidRDefault="00A278AF">
      <w:pPr>
        <w:pStyle w:val="ConsPlusNormal"/>
        <w:jc w:val="center"/>
      </w:pPr>
      <w:r>
        <w:t>Форма</w:t>
      </w:r>
    </w:p>
    <w:p w:rsidR="00A278AF" w:rsidRDefault="00A278AF">
      <w:pPr>
        <w:pStyle w:val="ConsPlusNormal"/>
        <w:jc w:val="both"/>
      </w:pPr>
    </w:p>
    <w:tbl>
      <w:tblPr>
        <w:tblW w:w="0" w:type="auto"/>
        <w:tblBorders>
          <w:left w:val="nil"/>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541"/>
        <w:gridCol w:w="1928"/>
        <w:gridCol w:w="2098"/>
      </w:tblGrid>
      <w:tr w:rsidR="00A278AF">
        <w:tc>
          <w:tcPr>
            <w:tcW w:w="6927" w:type="dxa"/>
            <w:gridSpan w:val="4"/>
            <w:tcBorders>
              <w:left w:val="nil"/>
            </w:tcBorders>
          </w:tcPr>
          <w:p w:rsidR="00A278AF" w:rsidRDefault="00A278AF">
            <w:pPr>
              <w:pStyle w:val="ConsPlusNormal"/>
              <w:jc w:val="center"/>
            </w:pPr>
            <w:bookmarkStart w:id="18" w:name="P533"/>
            <w:bookmarkEnd w:id="18"/>
            <w:r>
              <w:t>Ходатайство об установлении публичного сервитута</w:t>
            </w:r>
          </w:p>
        </w:tc>
        <w:tc>
          <w:tcPr>
            <w:tcW w:w="2098" w:type="dxa"/>
            <w:tcBorders>
              <w:top w:val="nil"/>
              <w:bottom w:val="nil"/>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1</w:t>
            </w:r>
          </w:p>
        </w:tc>
        <w:tc>
          <w:tcPr>
            <w:tcW w:w="8458" w:type="dxa"/>
            <w:gridSpan w:val="4"/>
            <w:tcBorders>
              <w:top w:val="nil"/>
              <w:right w:val="nil"/>
            </w:tcBorders>
          </w:tcPr>
          <w:p w:rsidR="00A278AF" w:rsidRDefault="00A278AF">
            <w:pPr>
              <w:pStyle w:val="ConsPlusNormal"/>
              <w:jc w:val="center"/>
            </w:pPr>
            <w:r>
              <w:t>_______________________________________________________</w:t>
            </w:r>
          </w:p>
          <w:p w:rsidR="00A278AF" w:rsidRDefault="00A278AF">
            <w:pPr>
              <w:pStyle w:val="ConsPlusNormal"/>
              <w:jc w:val="center"/>
            </w:pPr>
            <w:r>
              <w:t>(наименование органа, принимающего решение об установлении публичного сервитута)</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bookmarkStart w:id="19" w:name="P538"/>
            <w:bookmarkEnd w:id="19"/>
            <w:r>
              <w:t>2</w:t>
            </w:r>
          </w:p>
        </w:tc>
        <w:tc>
          <w:tcPr>
            <w:tcW w:w="8458" w:type="dxa"/>
            <w:gridSpan w:val="4"/>
            <w:tcBorders>
              <w:right w:val="nil"/>
            </w:tcBorders>
          </w:tcPr>
          <w:p w:rsidR="00A278AF" w:rsidRDefault="00A278AF">
            <w:pPr>
              <w:pStyle w:val="ConsPlusNormal"/>
              <w:jc w:val="center"/>
            </w:pPr>
            <w:r>
              <w:t>Сведения о лице, представившем ходатайство об установлении публичного сервитута (далее - заявитель):</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2.1</w:t>
            </w:r>
          </w:p>
        </w:tc>
        <w:tc>
          <w:tcPr>
            <w:tcW w:w="2891" w:type="dxa"/>
          </w:tcPr>
          <w:p w:rsidR="00A278AF" w:rsidRDefault="00A278AF">
            <w:pPr>
              <w:pStyle w:val="ConsPlusNormal"/>
              <w:jc w:val="center"/>
            </w:pPr>
            <w:r>
              <w:t>Полное наименование</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2.2</w:t>
            </w:r>
          </w:p>
        </w:tc>
        <w:tc>
          <w:tcPr>
            <w:tcW w:w="2891" w:type="dxa"/>
          </w:tcPr>
          <w:p w:rsidR="00A278AF" w:rsidRDefault="00A278AF">
            <w:pPr>
              <w:pStyle w:val="ConsPlusNormal"/>
              <w:jc w:val="center"/>
            </w:pPr>
            <w:r>
              <w:t>Сокращенное наименование</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2.3</w:t>
            </w:r>
          </w:p>
        </w:tc>
        <w:tc>
          <w:tcPr>
            <w:tcW w:w="2891" w:type="dxa"/>
          </w:tcPr>
          <w:p w:rsidR="00A278AF" w:rsidRDefault="00A278AF">
            <w:pPr>
              <w:pStyle w:val="ConsPlusNormal"/>
              <w:jc w:val="center"/>
            </w:pPr>
            <w:r>
              <w:t>Организационно-правовая форма</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2.4</w:t>
            </w:r>
          </w:p>
        </w:tc>
        <w:tc>
          <w:tcPr>
            <w:tcW w:w="2891" w:type="dxa"/>
          </w:tcPr>
          <w:p w:rsidR="00A278AF" w:rsidRDefault="00A278AF">
            <w:pPr>
              <w:pStyle w:val="ConsPlusNormal"/>
              <w:jc w:val="center"/>
            </w:pPr>
            <w:r>
              <w:t>Почтовый адрес (индекс, субъект Российской Федерации, населенный пункт, улица, дом)</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2.5</w:t>
            </w:r>
          </w:p>
        </w:tc>
        <w:tc>
          <w:tcPr>
            <w:tcW w:w="2891" w:type="dxa"/>
          </w:tcPr>
          <w:p w:rsidR="00A278AF" w:rsidRDefault="00A278AF">
            <w:pPr>
              <w:pStyle w:val="ConsPlusNormal"/>
              <w:jc w:val="center"/>
            </w:pPr>
            <w:r>
              <w:t>Фактический адрес (индекс, субъект Российской Федерации, населенный пункт, улица, дом)</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2.6</w:t>
            </w:r>
          </w:p>
        </w:tc>
        <w:tc>
          <w:tcPr>
            <w:tcW w:w="2891" w:type="dxa"/>
          </w:tcPr>
          <w:p w:rsidR="00A278AF" w:rsidRDefault="00A278AF">
            <w:pPr>
              <w:pStyle w:val="ConsPlusNormal"/>
              <w:jc w:val="center"/>
            </w:pPr>
            <w:r>
              <w:t>Адрес электронной почты</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lastRenderedPageBreak/>
              <w:t>2.7</w:t>
            </w:r>
          </w:p>
        </w:tc>
        <w:tc>
          <w:tcPr>
            <w:tcW w:w="2891" w:type="dxa"/>
          </w:tcPr>
          <w:p w:rsidR="00A278AF" w:rsidRDefault="00A278AF">
            <w:pPr>
              <w:pStyle w:val="ConsPlusNormal"/>
              <w:jc w:val="center"/>
            </w:pPr>
            <w:r>
              <w:t>ОГРН</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2.8</w:t>
            </w:r>
          </w:p>
        </w:tc>
        <w:tc>
          <w:tcPr>
            <w:tcW w:w="2891" w:type="dxa"/>
          </w:tcPr>
          <w:p w:rsidR="00A278AF" w:rsidRDefault="00A278AF">
            <w:pPr>
              <w:pStyle w:val="ConsPlusNormal"/>
              <w:jc w:val="center"/>
            </w:pPr>
            <w:r>
              <w:t>ИНН</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3</w:t>
            </w:r>
          </w:p>
        </w:tc>
        <w:tc>
          <w:tcPr>
            <w:tcW w:w="8458" w:type="dxa"/>
            <w:gridSpan w:val="4"/>
            <w:tcBorders>
              <w:right w:val="nil"/>
            </w:tcBorders>
          </w:tcPr>
          <w:p w:rsidR="00A278AF" w:rsidRDefault="00A278AF">
            <w:pPr>
              <w:pStyle w:val="ConsPlusNormal"/>
              <w:jc w:val="center"/>
            </w:pPr>
            <w:r>
              <w:t>Сведения о представителе заявителя:</w:t>
            </w:r>
          </w:p>
        </w:tc>
      </w:tr>
      <w:tr w:rsidR="00A278AF">
        <w:tblPrEx>
          <w:tblBorders>
            <w:left w:val="single" w:sz="4" w:space="0" w:color="auto"/>
            <w:insideH w:val="single" w:sz="4" w:space="0" w:color="auto"/>
          </w:tblBorders>
        </w:tblPrEx>
        <w:tc>
          <w:tcPr>
            <w:tcW w:w="567" w:type="dxa"/>
            <w:vMerge w:val="restart"/>
            <w:tcBorders>
              <w:bottom w:val="nil"/>
            </w:tcBorders>
          </w:tcPr>
          <w:p w:rsidR="00A278AF" w:rsidRDefault="00A278AF">
            <w:pPr>
              <w:pStyle w:val="ConsPlusNormal"/>
              <w:jc w:val="center"/>
            </w:pPr>
            <w:r>
              <w:t>3.1</w:t>
            </w:r>
          </w:p>
        </w:tc>
        <w:tc>
          <w:tcPr>
            <w:tcW w:w="2891" w:type="dxa"/>
          </w:tcPr>
          <w:p w:rsidR="00A278AF" w:rsidRDefault="00A278AF">
            <w:pPr>
              <w:pStyle w:val="ConsPlusNormal"/>
              <w:jc w:val="center"/>
            </w:pPr>
            <w:r>
              <w:t>Фамилия</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vMerge/>
            <w:tcBorders>
              <w:bottom w:val="nil"/>
            </w:tcBorders>
          </w:tcPr>
          <w:p w:rsidR="00A278AF" w:rsidRDefault="00A278AF">
            <w:pPr>
              <w:pStyle w:val="ConsPlusNormal"/>
            </w:pPr>
          </w:p>
        </w:tc>
        <w:tc>
          <w:tcPr>
            <w:tcW w:w="2891" w:type="dxa"/>
          </w:tcPr>
          <w:p w:rsidR="00A278AF" w:rsidRDefault="00A278AF">
            <w:pPr>
              <w:pStyle w:val="ConsPlusNormal"/>
              <w:jc w:val="center"/>
            </w:pPr>
            <w:r>
              <w:t>Имя</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vMerge/>
            <w:tcBorders>
              <w:bottom w:val="nil"/>
            </w:tcBorders>
          </w:tcPr>
          <w:p w:rsidR="00A278AF" w:rsidRDefault="00A278AF">
            <w:pPr>
              <w:pStyle w:val="ConsPlusNormal"/>
            </w:pPr>
          </w:p>
        </w:tc>
        <w:tc>
          <w:tcPr>
            <w:tcW w:w="2891" w:type="dxa"/>
          </w:tcPr>
          <w:p w:rsidR="00A278AF" w:rsidRDefault="00A278AF">
            <w:pPr>
              <w:pStyle w:val="ConsPlusNormal"/>
              <w:jc w:val="center"/>
            </w:pPr>
            <w:r>
              <w:t>Отчество (при наличии)</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Borders>
              <w:top w:val="nil"/>
            </w:tcBorders>
          </w:tcPr>
          <w:p w:rsidR="00A278AF" w:rsidRDefault="00A278AF">
            <w:pPr>
              <w:pStyle w:val="ConsPlusNormal"/>
              <w:jc w:val="center"/>
            </w:pPr>
            <w:r>
              <w:t>3.2</w:t>
            </w:r>
          </w:p>
        </w:tc>
        <w:tc>
          <w:tcPr>
            <w:tcW w:w="2891" w:type="dxa"/>
          </w:tcPr>
          <w:p w:rsidR="00A278AF" w:rsidRDefault="00A278AF">
            <w:pPr>
              <w:pStyle w:val="ConsPlusNormal"/>
              <w:jc w:val="center"/>
            </w:pPr>
            <w:r>
              <w:t>Адрес электронной почты</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3.3</w:t>
            </w:r>
          </w:p>
        </w:tc>
        <w:tc>
          <w:tcPr>
            <w:tcW w:w="2891" w:type="dxa"/>
          </w:tcPr>
          <w:p w:rsidR="00A278AF" w:rsidRDefault="00A278AF">
            <w:pPr>
              <w:pStyle w:val="ConsPlusNormal"/>
              <w:jc w:val="center"/>
            </w:pPr>
            <w:r>
              <w:t>Телефон</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3.4</w:t>
            </w:r>
          </w:p>
        </w:tc>
        <w:tc>
          <w:tcPr>
            <w:tcW w:w="2891" w:type="dxa"/>
          </w:tcPr>
          <w:p w:rsidR="00A278AF" w:rsidRDefault="00A278AF">
            <w:pPr>
              <w:pStyle w:val="ConsPlusNormal"/>
              <w:jc w:val="center"/>
            </w:pPr>
            <w:r>
              <w:t>Наименование и реквизиты документа, подтверждающего полномочия представителя заявителя</w:t>
            </w:r>
          </w:p>
        </w:tc>
        <w:tc>
          <w:tcPr>
            <w:tcW w:w="5567" w:type="dxa"/>
            <w:gridSpan w:val="3"/>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4</w:t>
            </w:r>
          </w:p>
        </w:tc>
        <w:tc>
          <w:tcPr>
            <w:tcW w:w="8458" w:type="dxa"/>
            <w:gridSpan w:val="4"/>
            <w:tcBorders>
              <w:right w:val="nil"/>
            </w:tcBorders>
          </w:tcPr>
          <w:p w:rsidR="00A278AF" w:rsidRDefault="00A278AF">
            <w:pPr>
              <w:pStyle w:val="ConsPlusNormal"/>
            </w:pPr>
            <w:r>
              <w:t xml:space="preserve">Прошу установить публичный сервитут в отношении земель и (или) земельного(ых) участка(ов) в целях (указываются цели, предусмотренные </w:t>
            </w:r>
            <w:hyperlink r:id="rId87">
              <w:r>
                <w:rPr>
                  <w:color w:val="0000FF"/>
                </w:rPr>
                <w:t>статьей 39.37</w:t>
              </w:r>
            </w:hyperlink>
            <w:r>
              <w:t xml:space="preserve"> Земельного кодекса Российской Федерации или </w:t>
            </w:r>
            <w:hyperlink r:id="rId88">
              <w:r>
                <w:rPr>
                  <w:color w:val="0000FF"/>
                </w:rPr>
                <w:t>статьей 3.6</w:t>
              </w:r>
            </w:hyperlink>
            <w:r>
              <w:t xml:space="preserve"> Федерального закона от 25 октября 2001 г. N 137-ФЗ "О введении в действие Земельного кодекса Российской Федерации"):</w:t>
            </w:r>
          </w:p>
          <w:p w:rsidR="00A278AF" w:rsidRDefault="00A278AF">
            <w:pPr>
              <w:pStyle w:val="ConsPlusNormal"/>
            </w:pPr>
            <w:r>
              <w:t>_____________________________________________________________</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5</w:t>
            </w:r>
          </w:p>
        </w:tc>
        <w:tc>
          <w:tcPr>
            <w:tcW w:w="8458" w:type="dxa"/>
            <w:gridSpan w:val="4"/>
            <w:tcBorders>
              <w:right w:val="nil"/>
            </w:tcBorders>
          </w:tcPr>
          <w:p w:rsidR="00A278AF" w:rsidRDefault="00A278AF">
            <w:pPr>
              <w:pStyle w:val="ConsPlusNormal"/>
            </w:pPr>
            <w:r>
              <w:t>Испрашиваемый срок публичного сервитута _______________</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6</w:t>
            </w:r>
          </w:p>
        </w:tc>
        <w:tc>
          <w:tcPr>
            <w:tcW w:w="8458" w:type="dxa"/>
            <w:gridSpan w:val="4"/>
            <w:tcBorders>
              <w:right w:val="nil"/>
            </w:tcBorders>
          </w:tcPr>
          <w:p w:rsidR="00A278AF" w:rsidRDefault="00A278AF">
            <w:pPr>
              <w:pStyle w:val="ConsPlusNormal"/>
            </w:pPr>
            <w: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9">
              <w:r>
                <w:rPr>
                  <w:color w:val="0000FF"/>
                </w:rPr>
                <w:t>подпунктом 4 пункта 1 статьи 39.41</w:t>
              </w:r>
            </w:hyperlink>
            <w:r>
              <w:t xml:space="preserve"> Земельного кодекса Российской Федерации невозможно или существенно затруднено (при возникновении таких обстоятельств) ______________________________</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7</w:t>
            </w:r>
          </w:p>
        </w:tc>
        <w:tc>
          <w:tcPr>
            <w:tcW w:w="8458" w:type="dxa"/>
            <w:gridSpan w:val="4"/>
            <w:tcBorders>
              <w:right w:val="nil"/>
            </w:tcBorders>
          </w:tcPr>
          <w:p w:rsidR="00A278AF" w:rsidRDefault="00A278AF">
            <w:pPr>
              <w:pStyle w:val="ConsPlusNormal"/>
            </w:pPr>
            <w:r>
              <w:t>Обоснование необходимости установления публичного сервитута _________</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8</w:t>
            </w:r>
          </w:p>
        </w:tc>
        <w:tc>
          <w:tcPr>
            <w:tcW w:w="8458" w:type="dxa"/>
            <w:gridSpan w:val="4"/>
            <w:tcBorders>
              <w:right w:val="nil"/>
            </w:tcBorders>
          </w:tcPr>
          <w:p w:rsidR="00A278AF" w:rsidRDefault="00A278AF">
            <w:pPr>
              <w:pStyle w:val="ConsPlusNormal"/>
            </w:pPr>
            <w: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538">
              <w:r>
                <w:rPr>
                  <w:color w:val="0000FF"/>
                </w:rPr>
                <w:t>пунктом 2</w:t>
              </w:r>
            </w:hyperlink>
            <w: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_____________________________</w:t>
            </w:r>
          </w:p>
        </w:tc>
      </w:tr>
      <w:tr w:rsidR="00A278AF">
        <w:tblPrEx>
          <w:tblBorders>
            <w:left w:val="single" w:sz="4" w:space="0" w:color="auto"/>
            <w:insideH w:val="single" w:sz="4" w:space="0" w:color="auto"/>
          </w:tblBorders>
        </w:tblPrEx>
        <w:tc>
          <w:tcPr>
            <w:tcW w:w="567" w:type="dxa"/>
            <w:vMerge w:val="restart"/>
            <w:tcBorders>
              <w:bottom w:val="nil"/>
            </w:tcBorders>
          </w:tcPr>
          <w:p w:rsidR="00A278AF" w:rsidRDefault="00A278AF">
            <w:pPr>
              <w:pStyle w:val="ConsPlusNormal"/>
              <w:jc w:val="center"/>
            </w:pPr>
            <w:r>
              <w:t>9</w:t>
            </w:r>
          </w:p>
        </w:tc>
        <w:tc>
          <w:tcPr>
            <w:tcW w:w="4432" w:type="dxa"/>
            <w:gridSpan w:val="2"/>
            <w:vMerge w:val="restart"/>
            <w:tcBorders>
              <w:bottom w:val="nil"/>
            </w:tcBorders>
          </w:tcPr>
          <w:p w:rsidR="00A278AF" w:rsidRDefault="00A278AF">
            <w:pPr>
              <w:pStyle w:val="ConsPlusNormal"/>
            </w:pPr>
            <w: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026" w:type="dxa"/>
            <w:gridSpan w:val="2"/>
            <w:tcBorders>
              <w:right w:val="nil"/>
            </w:tcBorders>
          </w:tcPr>
          <w:p w:rsidR="00A278AF" w:rsidRDefault="00A278AF">
            <w:pPr>
              <w:pStyle w:val="ConsPlusNormal"/>
            </w:pPr>
          </w:p>
        </w:tc>
      </w:tr>
      <w:tr w:rsidR="00A278AF">
        <w:tblPrEx>
          <w:tblBorders>
            <w:left w:val="single" w:sz="4" w:space="0" w:color="auto"/>
            <w:insideH w:val="single" w:sz="4" w:space="0" w:color="auto"/>
          </w:tblBorders>
        </w:tblPrEx>
        <w:tc>
          <w:tcPr>
            <w:tcW w:w="567" w:type="dxa"/>
            <w:vMerge/>
            <w:tcBorders>
              <w:bottom w:val="nil"/>
            </w:tcBorders>
          </w:tcPr>
          <w:p w:rsidR="00A278AF" w:rsidRDefault="00A278AF">
            <w:pPr>
              <w:pStyle w:val="ConsPlusNormal"/>
            </w:pPr>
          </w:p>
        </w:tc>
        <w:tc>
          <w:tcPr>
            <w:tcW w:w="4432" w:type="dxa"/>
            <w:gridSpan w:val="2"/>
            <w:vMerge/>
            <w:tcBorders>
              <w:bottom w:val="nil"/>
            </w:tcBorders>
          </w:tcPr>
          <w:p w:rsidR="00A278AF" w:rsidRDefault="00A278AF">
            <w:pPr>
              <w:pStyle w:val="ConsPlusNormal"/>
            </w:pPr>
          </w:p>
        </w:tc>
        <w:tc>
          <w:tcPr>
            <w:tcW w:w="4026" w:type="dxa"/>
            <w:gridSpan w:val="2"/>
            <w:tcBorders>
              <w:right w:val="nil"/>
            </w:tcBorders>
          </w:tcPr>
          <w:p w:rsidR="00A278AF" w:rsidRDefault="00A278AF">
            <w:pPr>
              <w:pStyle w:val="ConsPlusNormal"/>
            </w:pPr>
          </w:p>
        </w:tc>
      </w:tr>
      <w:tr w:rsidR="00A278AF">
        <w:tblPrEx>
          <w:tblBorders>
            <w:left w:val="single" w:sz="4" w:space="0" w:color="auto"/>
          </w:tblBorders>
        </w:tblPrEx>
        <w:tc>
          <w:tcPr>
            <w:tcW w:w="567" w:type="dxa"/>
            <w:vMerge/>
            <w:tcBorders>
              <w:bottom w:val="nil"/>
            </w:tcBorders>
          </w:tcPr>
          <w:p w:rsidR="00A278AF" w:rsidRDefault="00A278AF">
            <w:pPr>
              <w:pStyle w:val="ConsPlusNormal"/>
            </w:pPr>
          </w:p>
        </w:tc>
        <w:tc>
          <w:tcPr>
            <w:tcW w:w="4432" w:type="dxa"/>
            <w:gridSpan w:val="2"/>
            <w:vMerge/>
            <w:tcBorders>
              <w:bottom w:val="nil"/>
            </w:tcBorders>
          </w:tcPr>
          <w:p w:rsidR="00A278AF" w:rsidRDefault="00A278AF">
            <w:pPr>
              <w:pStyle w:val="ConsPlusNormal"/>
            </w:pPr>
          </w:p>
        </w:tc>
        <w:tc>
          <w:tcPr>
            <w:tcW w:w="4026" w:type="dxa"/>
            <w:gridSpan w:val="2"/>
            <w:tcBorders>
              <w:right w:val="nil"/>
            </w:tcBorders>
          </w:tcPr>
          <w:p w:rsidR="00A278AF" w:rsidRDefault="00A278AF">
            <w:pPr>
              <w:pStyle w:val="ConsPlusNormal"/>
            </w:pPr>
          </w:p>
        </w:tc>
      </w:tr>
      <w:tr w:rsidR="00A278AF">
        <w:tblPrEx>
          <w:tblBorders>
            <w:left w:val="single" w:sz="4" w:space="0" w:color="auto"/>
          </w:tblBorders>
        </w:tblPrEx>
        <w:tc>
          <w:tcPr>
            <w:tcW w:w="567" w:type="dxa"/>
            <w:tcBorders>
              <w:top w:val="nil"/>
            </w:tcBorders>
          </w:tcPr>
          <w:p w:rsidR="00A278AF" w:rsidRDefault="00A278AF">
            <w:pPr>
              <w:pStyle w:val="ConsPlusNormal"/>
              <w:jc w:val="center"/>
            </w:pPr>
            <w:r>
              <w:t>10</w:t>
            </w:r>
          </w:p>
        </w:tc>
        <w:tc>
          <w:tcPr>
            <w:tcW w:w="8458" w:type="dxa"/>
            <w:gridSpan w:val="4"/>
            <w:tcBorders>
              <w:top w:val="nil"/>
              <w:right w:val="nil"/>
            </w:tcBorders>
          </w:tcPr>
          <w:p w:rsidR="00A278AF" w:rsidRDefault="00A278AF">
            <w:pPr>
              <w:pStyle w:val="ConsPlusNormal"/>
            </w:pPr>
            <w:r>
              <w:t xml:space="preserve">Вид права, на котором инженерное сооружение принадлежит заявителю (если подано </w:t>
            </w:r>
            <w:r>
              <w:lastRenderedPageBreak/>
              <w:t>ходатайство об установлении публичного сервитута в целях реконструкции или эксплуатации инженерного сооружения)</w:t>
            </w:r>
          </w:p>
        </w:tc>
      </w:tr>
      <w:tr w:rsidR="00A278AF">
        <w:tblPrEx>
          <w:tblBorders>
            <w:left w:val="single" w:sz="4" w:space="0" w:color="auto"/>
            <w:insideH w:val="single" w:sz="4" w:space="0" w:color="auto"/>
          </w:tblBorders>
        </w:tblPrEx>
        <w:tc>
          <w:tcPr>
            <w:tcW w:w="567" w:type="dxa"/>
            <w:vMerge w:val="restart"/>
          </w:tcPr>
          <w:p w:rsidR="00A278AF" w:rsidRDefault="00A278AF">
            <w:pPr>
              <w:pStyle w:val="ConsPlusNormal"/>
              <w:jc w:val="center"/>
            </w:pPr>
            <w:r>
              <w:lastRenderedPageBreak/>
              <w:t>11</w:t>
            </w:r>
          </w:p>
        </w:tc>
        <w:tc>
          <w:tcPr>
            <w:tcW w:w="8458" w:type="dxa"/>
            <w:gridSpan w:val="4"/>
            <w:tcBorders>
              <w:right w:val="nil"/>
            </w:tcBorders>
          </w:tcPr>
          <w:p w:rsidR="00A278AF" w:rsidRDefault="00A278AF">
            <w:pPr>
              <w:pStyle w:val="ConsPlusNormal"/>
            </w:pPr>
            <w:r>
              <w:t>Сведения о способах представления результатов рассмотрения ходатайства:</w:t>
            </w:r>
          </w:p>
        </w:tc>
      </w:tr>
      <w:tr w:rsidR="00A278AF">
        <w:tblPrEx>
          <w:tblBorders>
            <w:left w:val="single" w:sz="4" w:space="0" w:color="auto"/>
            <w:insideH w:val="single" w:sz="4" w:space="0" w:color="auto"/>
          </w:tblBorders>
        </w:tblPrEx>
        <w:tc>
          <w:tcPr>
            <w:tcW w:w="567" w:type="dxa"/>
            <w:vMerge/>
          </w:tcPr>
          <w:p w:rsidR="00A278AF" w:rsidRDefault="00A278AF">
            <w:pPr>
              <w:pStyle w:val="ConsPlusNormal"/>
            </w:pPr>
          </w:p>
        </w:tc>
        <w:tc>
          <w:tcPr>
            <w:tcW w:w="6360" w:type="dxa"/>
            <w:gridSpan w:val="3"/>
          </w:tcPr>
          <w:p w:rsidR="00A278AF" w:rsidRDefault="00A278AF">
            <w:pPr>
              <w:pStyle w:val="ConsPlusNormal"/>
            </w:pPr>
            <w:r>
              <w:t>в виде электронного документа, который направляется уполномоченным органом заявителю посредством электронной почты</w:t>
            </w:r>
          </w:p>
        </w:tc>
        <w:tc>
          <w:tcPr>
            <w:tcW w:w="2098" w:type="dxa"/>
            <w:tcBorders>
              <w:right w:val="nil"/>
            </w:tcBorders>
          </w:tcPr>
          <w:p w:rsidR="00A278AF" w:rsidRDefault="00A278AF">
            <w:pPr>
              <w:pStyle w:val="ConsPlusNormal"/>
              <w:jc w:val="center"/>
            </w:pPr>
            <w:r>
              <w:t>_________</w:t>
            </w:r>
          </w:p>
          <w:p w:rsidR="00A278AF" w:rsidRDefault="00A278AF">
            <w:pPr>
              <w:pStyle w:val="ConsPlusNormal"/>
              <w:jc w:val="center"/>
            </w:pPr>
            <w:r>
              <w:t>(да/нет)</w:t>
            </w:r>
          </w:p>
        </w:tc>
      </w:tr>
      <w:tr w:rsidR="00A278AF">
        <w:tblPrEx>
          <w:tblBorders>
            <w:left w:val="single" w:sz="4" w:space="0" w:color="auto"/>
            <w:insideH w:val="single" w:sz="4" w:space="0" w:color="auto"/>
          </w:tblBorders>
        </w:tblPrEx>
        <w:tc>
          <w:tcPr>
            <w:tcW w:w="567" w:type="dxa"/>
            <w:vMerge/>
          </w:tcPr>
          <w:p w:rsidR="00A278AF" w:rsidRDefault="00A278AF">
            <w:pPr>
              <w:pStyle w:val="ConsPlusNormal"/>
            </w:pPr>
          </w:p>
        </w:tc>
        <w:tc>
          <w:tcPr>
            <w:tcW w:w="6360" w:type="dxa"/>
            <w:gridSpan w:val="3"/>
          </w:tcPr>
          <w:p w:rsidR="00A278AF" w:rsidRDefault="00A278AF">
            <w:pPr>
              <w:pStyle w:val="ConsPlusNormal"/>
            </w:pPr>
            <w:r>
              <w:t>в виде бумажного документа, который заявитель получает непосредственно при личном обращении или посредством почтового отправления</w:t>
            </w:r>
          </w:p>
        </w:tc>
        <w:tc>
          <w:tcPr>
            <w:tcW w:w="2098" w:type="dxa"/>
            <w:tcBorders>
              <w:bottom w:val="nil"/>
              <w:right w:val="nil"/>
            </w:tcBorders>
          </w:tcPr>
          <w:p w:rsidR="00A278AF" w:rsidRDefault="00A278AF">
            <w:pPr>
              <w:pStyle w:val="ConsPlusNormal"/>
              <w:jc w:val="center"/>
            </w:pPr>
            <w:r>
              <w:t>_________</w:t>
            </w:r>
          </w:p>
          <w:p w:rsidR="00A278AF" w:rsidRDefault="00A278AF">
            <w:pPr>
              <w:pStyle w:val="ConsPlusNormal"/>
              <w:jc w:val="center"/>
            </w:pPr>
            <w:r>
              <w:t>(да/нет)</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12</w:t>
            </w:r>
          </w:p>
        </w:tc>
        <w:tc>
          <w:tcPr>
            <w:tcW w:w="8458" w:type="dxa"/>
            <w:gridSpan w:val="4"/>
            <w:tcBorders>
              <w:top w:val="nil"/>
              <w:right w:val="nil"/>
            </w:tcBorders>
          </w:tcPr>
          <w:p w:rsidR="00A278AF" w:rsidRDefault="00A278AF">
            <w:pPr>
              <w:pStyle w:val="ConsPlusNormal"/>
            </w:pPr>
            <w:r>
              <w:t>Документы, прилагаемые к ходатайству: _____________________________</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13</w:t>
            </w:r>
          </w:p>
        </w:tc>
        <w:tc>
          <w:tcPr>
            <w:tcW w:w="8458" w:type="dxa"/>
            <w:gridSpan w:val="4"/>
            <w:tcBorders>
              <w:right w:val="nil"/>
            </w:tcBorders>
          </w:tcPr>
          <w:p w:rsidR="00A278AF" w:rsidRDefault="00A278AF">
            <w:pPr>
              <w:pStyle w:val="ConsPlusNormal"/>
            </w:pPr>
            <w: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14</w:t>
            </w:r>
          </w:p>
        </w:tc>
        <w:tc>
          <w:tcPr>
            <w:tcW w:w="8458" w:type="dxa"/>
            <w:gridSpan w:val="4"/>
            <w:tcBorders>
              <w:right w:val="nil"/>
            </w:tcBorders>
          </w:tcPr>
          <w:p w:rsidR="00A278AF" w:rsidRDefault="00A278AF">
            <w:pPr>
              <w:pStyle w:val="ConsPlusNormal"/>
            </w:pPr>
            <w: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0">
              <w:r>
                <w:rPr>
                  <w:color w:val="0000FF"/>
                </w:rPr>
                <w:t>статьей 39.41</w:t>
              </w:r>
            </w:hyperlink>
            <w:r>
              <w:t xml:space="preserve"> Земельного кодекса Российской Федерации</w:t>
            </w:r>
          </w:p>
        </w:tc>
      </w:tr>
      <w:tr w:rsidR="00A278AF">
        <w:tblPrEx>
          <w:tblBorders>
            <w:left w:val="single" w:sz="4" w:space="0" w:color="auto"/>
            <w:insideH w:val="single" w:sz="4" w:space="0" w:color="auto"/>
          </w:tblBorders>
        </w:tblPrEx>
        <w:tc>
          <w:tcPr>
            <w:tcW w:w="567" w:type="dxa"/>
          </w:tcPr>
          <w:p w:rsidR="00A278AF" w:rsidRDefault="00A278AF">
            <w:pPr>
              <w:pStyle w:val="ConsPlusNormal"/>
              <w:jc w:val="center"/>
            </w:pPr>
            <w:r>
              <w:t>15</w:t>
            </w:r>
          </w:p>
        </w:tc>
        <w:tc>
          <w:tcPr>
            <w:tcW w:w="6360" w:type="dxa"/>
            <w:gridSpan w:val="3"/>
          </w:tcPr>
          <w:p w:rsidR="00A278AF" w:rsidRDefault="00A278AF">
            <w:pPr>
              <w:pStyle w:val="ConsPlusNormal"/>
            </w:pPr>
            <w:r>
              <w:t>Подпись:</w:t>
            </w:r>
          </w:p>
        </w:tc>
        <w:tc>
          <w:tcPr>
            <w:tcW w:w="2098" w:type="dxa"/>
            <w:tcBorders>
              <w:right w:val="nil"/>
            </w:tcBorders>
          </w:tcPr>
          <w:p w:rsidR="00A278AF" w:rsidRDefault="00A278AF">
            <w:pPr>
              <w:pStyle w:val="ConsPlusNormal"/>
              <w:jc w:val="center"/>
            </w:pPr>
            <w:r>
              <w:t>Дата:</w:t>
            </w:r>
          </w:p>
        </w:tc>
      </w:tr>
      <w:tr w:rsidR="00A278AF">
        <w:tblPrEx>
          <w:tblBorders>
            <w:left w:val="single" w:sz="4" w:space="0" w:color="auto"/>
            <w:insideH w:val="single" w:sz="4" w:space="0" w:color="auto"/>
          </w:tblBorders>
        </w:tblPrEx>
        <w:tc>
          <w:tcPr>
            <w:tcW w:w="567" w:type="dxa"/>
          </w:tcPr>
          <w:p w:rsidR="00A278AF" w:rsidRDefault="00A278AF">
            <w:pPr>
              <w:pStyle w:val="ConsPlusNormal"/>
            </w:pPr>
          </w:p>
        </w:tc>
        <w:tc>
          <w:tcPr>
            <w:tcW w:w="2891" w:type="dxa"/>
            <w:tcBorders>
              <w:right w:val="nil"/>
            </w:tcBorders>
          </w:tcPr>
          <w:p w:rsidR="00A278AF" w:rsidRDefault="00A278AF">
            <w:pPr>
              <w:pStyle w:val="ConsPlusNormal"/>
              <w:jc w:val="center"/>
            </w:pPr>
            <w:r>
              <w:t>___________</w:t>
            </w:r>
          </w:p>
          <w:p w:rsidR="00A278AF" w:rsidRDefault="00A278AF">
            <w:pPr>
              <w:pStyle w:val="ConsPlusNormal"/>
              <w:jc w:val="center"/>
            </w:pPr>
            <w:r>
              <w:t>(подпись)</w:t>
            </w:r>
          </w:p>
        </w:tc>
        <w:tc>
          <w:tcPr>
            <w:tcW w:w="3469" w:type="dxa"/>
            <w:gridSpan w:val="2"/>
            <w:tcBorders>
              <w:left w:val="nil"/>
            </w:tcBorders>
          </w:tcPr>
          <w:p w:rsidR="00A278AF" w:rsidRDefault="00A278AF">
            <w:pPr>
              <w:pStyle w:val="ConsPlusNormal"/>
              <w:jc w:val="center"/>
            </w:pPr>
            <w:r>
              <w:t>___________________</w:t>
            </w:r>
          </w:p>
          <w:p w:rsidR="00A278AF" w:rsidRDefault="00A278AF">
            <w:pPr>
              <w:pStyle w:val="ConsPlusNormal"/>
              <w:jc w:val="center"/>
            </w:pPr>
            <w:r>
              <w:t>(инициалы, фамилия)</w:t>
            </w:r>
          </w:p>
        </w:tc>
        <w:tc>
          <w:tcPr>
            <w:tcW w:w="2098" w:type="dxa"/>
            <w:tcBorders>
              <w:right w:val="nil"/>
            </w:tcBorders>
          </w:tcPr>
          <w:p w:rsidR="00A278AF" w:rsidRDefault="00A278AF">
            <w:pPr>
              <w:pStyle w:val="ConsPlusNormal"/>
              <w:jc w:val="center"/>
            </w:pPr>
            <w:r>
              <w:t>"___" _____ ___ г.</w:t>
            </w:r>
          </w:p>
        </w:tc>
      </w:tr>
    </w:tbl>
    <w:p w:rsidR="00A278AF" w:rsidRDefault="00A278AF">
      <w:pPr>
        <w:pStyle w:val="ConsPlusNormal"/>
        <w:jc w:val="both"/>
      </w:pPr>
    </w:p>
    <w:p w:rsidR="00A278AF" w:rsidRDefault="00A278AF">
      <w:pPr>
        <w:pStyle w:val="ConsPlusNormal"/>
        <w:jc w:val="both"/>
      </w:pPr>
    </w:p>
    <w:p w:rsidR="00A278AF" w:rsidRDefault="00A278AF">
      <w:pPr>
        <w:pStyle w:val="ConsPlusNormal"/>
        <w:pBdr>
          <w:bottom w:val="single" w:sz="6" w:space="0" w:color="auto"/>
        </w:pBdr>
        <w:spacing w:before="100" w:after="100"/>
        <w:jc w:val="both"/>
        <w:rPr>
          <w:sz w:val="2"/>
          <w:szCs w:val="2"/>
        </w:rPr>
      </w:pPr>
    </w:p>
    <w:p w:rsidR="00CB7880" w:rsidRDefault="00CB7880">
      <w:bookmarkStart w:id="20" w:name="_GoBack"/>
      <w:bookmarkEnd w:id="20"/>
    </w:p>
    <w:sectPr w:rsidR="00CB7880" w:rsidSect="00E96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AF"/>
    <w:rsid w:val="00A278AF"/>
    <w:rsid w:val="00CB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1B793-46FD-4F2D-AADA-0D510AEC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8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7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78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78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78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78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78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78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0453" TargetMode="External"/><Relationship Id="rId21" Type="http://schemas.openxmlformats.org/officeDocument/2006/relationships/hyperlink" Target="https://login.consultant.ru/link/?req=doc&amp;base=LAW&amp;n=482851&amp;dst=2020" TargetMode="External"/><Relationship Id="rId42" Type="http://schemas.openxmlformats.org/officeDocument/2006/relationships/hyperlink" Target="https://login.consultant.ru/link/?req=doc&amp;base=LAW&amp;n=482663&amp;dst=100218" TargetMode="External"/><Relationship Id="rId47" Type="http://schemas.openxmlformats.org/officeDocument/2006/relationships/hyperlink" Target="https://login.consultant.ru/link/?req=doc&amp;base=LAW&amp;n=482851&amp;dst=2065" TargetMode="External"/><Relationship Id="rId63" Type="http://schemas.openxmlformats.org/officeDocument/2006/relationships/hyperlink" Target="https://login.consultant.ru/link/?req=doc&amp;base=LAW&amp;n=482851&amp;dst=2019" TargetMode="External"/><Relationship Id="rId68" Type="http://schemas.openxmlformats.org/officeDocument/2006/relationships/hyperlink" Target="https://login.consultant.ru/link/?req=doc&amp;base=LAW&amp;n=482851&amp;dst=2019" TargetMode="External"/><Relationship Id="rId84" Type="http://schemas.openxmlformats.org/officeDocument/2006/relationships/hyperlink" Target="https://login.consultant.ru/link/?req=doc&amp;base=LAW&amp;n=482851&amp;dst=2081" TargetMode="External"/><Relationship Id="rId89" Type="http://schemas.openxmlformats.org/officeDocument/2006/relationships/hyperlink" Target="https://login.consultant.ru/link/?req=doc&amp;base=LAW&amp;n=482851&amp;dst=2049" TargetMode="External"/><Relationship Id="rId16" Type="http://schemas.openxmlformats.org/officeDocument/2006/relationships/hyperlink" Target="https://login.consultant.ru/link/?req=doc&amp;base=LAW&amp;n=469797&amp;dst=234" TargetMode="External"/><Relationship Id="rId11" Type="http://schemas.openxmlformats.org/officeDocument/2006/relationships/hyperlink" Target="https://login.consultant.ru/link/?req=doc&amp;base=LAW&amp;n=482851&amp;dst=2016" TargetMode="External"/><Relationship Id="rId32" Type="http://schemas.openxmlformats.org/officeDocument/2006/relationships/hyperlink" Target="https://login.consultant.ru/link/?req=doc&amp;base=LAW&amp;n=315014" TargetMode="External"/><Relationship Id="rId37" Type="http://schemas.openxmlformats.org/officeDocument/2006/relationships/hyperlink" Target="https://login.consultant.ru/link/?req=doc&amp;base=LAW&amp;n=482851&amp;dst=2014" TargetMode="External"/><Relationship Id="rId53" Type="http://schemas.openxmlformats.org/officeDocument/2006/relationships/hyperlink" Target="https://login.consultant.ru/link/?req=doc&amp;base=RLAW148&amp;n=65313" TargetMode="External"/><Relationship Id="rId58" Type="http://schemas.openxmlformats.org/officeDocument/2006/relationships/hyperlink" Target="https://login.consultant.ru/link/?req=doc&amp;base=LAW&amp;n=310460" TargetMode="External"/><Relationship Id="rId74" Type="http://schemas.openxmlformats.org/officeDocument/2006/relationships/hyperlink" Target="https://login.consultant.ru/link/?req=doc&amp;base=LAW&amp;n=482851&amp;dst=2020" TargetMode="External"/><Relationship Id="rId79" Type="http://schemas.openxmlformats.org/officeDocument/2006/relationships/hyperlink" Target="https://login.consultant.ru/link/?req=doc&amp;base=LAW&amp;n=482851&amp;dst=2020" TargetMode="External"/><Relationship Id="rId5" Type="http://schemas.openxmlformats.org/officeDocument/2006/relationships/hyperlink" Target="https://login.consultant.ru/link/?req=doc&amp;base=RLAW148&amp;n=186508&amp;dst=100005" TargetMode="External"/><Relationship Id="rId90" Type="http://schemas.openxmlformats.org/officeDocument/2006/relationships/hyperlink" Target="https://login.consultant.ru/link/?req=doc&amp;base=LAW&amp;n=482851&amp;dst=2044" TargetMode="External"/><Relationship Id="rId14" Type="http://schemas.openxmlformats.org/officeDocument/2006/relationships/hyperlink" Target="https://login.consultant.ru/link/?req=doc&amp;base=LAW&amp;n=482851&amp;dst=1299" TargetMode="External"/><Relationship Id="rId22" Type="http://schemas.openxmlformats.org/officeDocument/2006/relationships/hyperlink" Target="https://login.consultant.ru/link/?req=doc&amp;base=LAW&amp;n=482851" TargetMode="External"/><Relationship Id="rId27" Type="http://schemas.openxmlformats.org/officeDocument/2006/relationships/hyperlink" Target="https://login.consultant.ru/link/?req=doc&amp;base=LAW&amp;n=452750" TargetMode="External"/><Relationship Id="rId30" Type="http://schemas.openxmlformats.org/officeDocument/2006/relationships/hyperlink" Target="https://login.consultant.ru/link/?req=doc&amp;base=LAW&amp;n=482851&amp;dst=2014" TargetMode="External"/><Relationship Id="rId35" Type="http://schemas.openxmlformats.org/officeDocument/2006/relationships/hyperlink" Target="https://login.consultant.ru/link/?req=doc&amp;base=LAW&amp;n=482851&amp;dst=2033" TargetMode="External"/><Relationship Id="rId43" Type="http://schemas.openxmlformats.org/officeDocument/2006/relationships/hyperlink" Target="https://login.consultant.ru/link/?req=doc&amp;base=RLAW148&amp;n=186508&amp;dst=100005" TargetMode="External"/><Relationship Id="rId48" Type="http://schemas.openxmlformats.org/officeDocument/2006/relationships/hyperlink" Target="https://login.consultant.ru/link/?req=doc&amp;base=LAW&amp;n=482851&amp;dst=1965" TargetMode="External"/><Relationship Id="rId56" Type="http://schemas.openxmlformats.org/officeDocument/2006/relationships/hyperlink" Target="https://login.consultant.ru/link/?req=doc&amp;base=LAW&amp;n=482851&amp;dst=2089" TargetMode="External"/><Relationship Id="rId64" Type="http://schemas.openxmlformats.org/officeDocument/2006/relationships/hyperlink" Target="https://login.consultant.ru/link/?req=doc&amp;base=LAW&amp;n=482851&amp;dst=2020" TargetMode="External"/><Relationship Id="rId69" Type="http://schemas.openxmlformats.org/officeDocument/2006/relationships/hyperlink" Target="https://login.consultant.ru/link/?req=doc&amp;base=LAW&amp;n=482851&amp;dst=2020" TargetMode="External"/><Relationship Id="rId77" Type="http://schemas.openxmlformats.org/officeDocument/2006/relationships/hyperlink" Target="https://login.consultant.ru/link/?req=doc&amp;base=LAW&amp;n=482851&amp;dst=2017" TargetMode="External"/><Relationship Id="rId8" Type="http://schemas.openxmlformats.org/officeDocument/2006/relationships/hyperlink" Target="https://login.consultant.ru/link/?req=doc&amp;base=LAW&amp;n=482851&amp;dst=2014" TargetMode="External"/><Relationship Id="rId51" Type="http://schemas.openxmlformats.org/officeDocument/2006/relationships/hyperlink" Target="https://login.consultant.ru/link/?req=doc&amp;base=LAW&amp;n=482851&amp;dst=2018" TargetMode="External"/><Relationship Id="rId72" Type="http://schemas.openxmlformats.org/officeDocument/2006/relationships/hyperlink" Target="https://login.consultant.ru/link/?req=doc&amp;base=LAW&amp;n=482851&amp;dst=2017" TargetMode="External"/><Relationship Id="rId80" Type="http://schemas.openxmlformats.org/officeDocument/2006/relationships/hyperlink" Target="https://login.consultant.ru/link/?req=doc&amp;base=LAW&amp;n=482851&amp;dst=2016" TargetMode="External"/><Relationship Id="rId85" Type="http://schemas.openxmlformats.org/officeDocument/2006/relationships/hyperlink" Target="https://login.consultant.ru/link/?req=doc&amp;base=LAW&amp;n=482851&amp;dst=2102"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2851&amp;dst=2017" TargetMode="External"/><Relationship Id="rId17" Type="http://schemas.openxmlformats.org/officeDocument/2006/relationships/hyperlink" Target="https://login.consultant.ru/link/?req=doc&amp;base=LAW&amp;n=482851&amp;dst=2018" TargetMode="External"/><Relationship Id="rId25" Type="http://schemas.openxmlformats.org/officeDocument/2006/relationships/hyperlink" Target="https://login.consultant.ru/link/?req=doc&amp;base=LAW&amp;n=481370" TargetMode="External"/><Relationship Id="rId33" Type="http://schemas.openxmlformats.org/officeDocument/2006/relationships/hyperlink" Target="https://login.consultant.ru/link/?req=doc&amp;base=LAW&amp;n=482851&amp;dst=1984" TargetMode="External"/><Relationship Id="rId38" Type="http://schemas.openxmlformats.org/officeDocument/2006/relationships/hyperlink" Target="https://login.consultant.ru/link/?req=doc&amp;base=LAW&amp;n=482851&amp;dst=2062" TargetMode="External"/><Relationship Id="rId46" Type="http://schemas.openxmlformats.org/officeDocument/2006/relationships/hyperlink" Target="https://login.consultant.ru/link/?req=doc&amp;base=LAW&amp;n=482851&amp;dst=2066" TargetMode="External"/><Relationship Id="rId59" Type="http://schemas.openxmlformats.org/officeDocument/2006/relationships/hyperlink" Target="https://login.consultant.ru/link/?req=doc&amp;base=LAW&amp;n=452750" TargetMode="External"/><Relationship Id="rId67" Type="http://schemas.openxmlformats.org/officeDocument/2006/relationships/hyperlink" Target="https://login.consultant.ru/link/?req=doc&amp;base=LAW&amp;n=482851&amp;dst=2017" TargetMode="External"/><Relationship Id="rId20" Type="http://schemas.openxmlformats.org/officeDocument/2006/relationships/hyperlink" Target="https://login.consultant.ru/link/?req=doc&amp;base=LAW&amp;n=482851&amp;dst=2019" TargetMode="External"/><Relationship Id="rId41" Type="http://schemas.openxmlformats.org/officeDocument/2006/relationships/hyperlink" Target="https://login.consultant.ru/link/?req=doc&amp;base=LAW&amp;n=209652&amp;dst=100011" TargetMode="External"/><Relationship Id="rId54" Type="http://schemas.openxmlformats.org/officeDocument/2006/relationships/hyperlink" Target="https://login.consultant.ru/link/?req=doc&amp;base=LAW&amp;n=482851&amp;dst=2085" TargetMode="External"/><Relationship Id="rId62" Type="http://schemas.openxmlformats.org/officeDocument/2006/relationships/hyperlink" Target="https://login.consultant.ru/link/?req=doc&amp;base=LAW&amp;n=482851&amp;dst=2017" TargetMode="External"/><Relationship Id="rId70" Type="http://schemas.openxmlformats.org/officeDocument/2006/relationships/hyperlink" Target="https://login.consultant.ru/link/?req=doc&amp;base=LAW&amp;n=482851&amp;dst=2018" TargetMode="External"/><Relationship Id="rId75" Type="http://schemas.openxmlformats.org/officeDocument/2006/relationships/hyperlink" Target="https://login.consultant.ru/link/?req=doc&amp;base=LAW&amp;n=482851&amp;dst=2018" TargetMode="External"/><Relationship Id="rId83" Type="http://schemas.openxmlformats.org/officeDocument/2006/relationships/hyperlink" Target="https://login.consultant.ru/link/?req=doc&amp;base=LAW&amp;n=482851&amp;dst=2020" TargetMode="External"/><Relationship Id="rId88" Type="http://schemas.openxmlformats.org/officeDocument/2006/relationships/hyperlink" Target="https://login.consultant.ru/link/?req=doc&amp;base=LAW&amp;n=469797&amp;dst=234"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0453&amp;dst=100094" TargetMode="External"/><Relationship Id="rId15" Type="http://schemas.openxmlformats.org/officeDocument/2006/relationships/hyperlink" Target="https://login.consultant.ru/link/?req=doc&amp;base=LAW&amp;n=482851" TargetMode="External"/><Relationship Id="rId23" Type="http://schemas.openxmlformats.org/officeDocument/2006/relationships/hyperlink" Target="https://login.consultant.ru/link/?req=doc&amp;base=LAW&amp;n=482692" TargetMode="External"/><Relationship Id="rId28" Type="http://schemas.openxmlformats.org/officeDocument/2006/relationships/hyperlink" Target="https://login.consultant.ru/link/?req=doc&amp;base=RLAW148&amp;n=203262" TargetMode="External"/><Relationship Id="rId36" Type="http://schemas.openxmlformats.org/officeDocument/2006/relationships/hyperlink" Target="https://login.consultant.ru/link/?req=doc&amp;base=LAW&amp;n=310460&amp;dst=100010" TargetMode="External"/><Relationship Id="rId49" Type="http://schemas.openxmlformats.org/officeDocument/2006/relationships/hyperlink" Target="https://login.consultant.ru/link/?req=doc&amp;base=LAW&amp;n=482851&amp;dst=2028" TargetMode="External"/><Relationship Id="rId57" Type="http://schemas.openxmlformats.org/officeDocument/2006/relationships/hyperlink" Target="https://login.consultant.ru/link/?req=doc&amp;base=LAW&amp;n=482851&amp;dst=2127" TargetMode="External"/><Relationship Id="rId10" Type="http://schemas.openxmlformats.org/officeDocument/2006/relationships/hyperlink" Target="https://login.consultant.ru/link/?req=doc&amp;base=LAW&amp;n=482851&amp;dst=2013" TargetMode="External"/><Relationship Id="rId31" Type="http://schemas.openxmlformats.org/officeDocument/2006/relationships/hyperlink" Target="https://login.consultant.ru/link/?req=doc&amp;base=LAW&amp;n=482851&amp;dst=2017" TargetMode="External"/><Relationship Id="rId44" Type="http://schemas.openxmlformats.org/officeDocument/2006/relationships/hyperlink" Target="https://login.consultant.ru/link/?req=doc&amp;base=LAW&amp;n=482851&amp;dst=2037" TargetMode="External"/><Relationship Id="rId52" Type="http://schemas.openxmlformats.org/officeDocument/2006/relationships/hyperlink" Target="https://login.consultant.ru/link/?req=doc&amp;base=LAW&amp;n=482851&amp;dst=2019" TargetMode="External"/><Relationship Id="rId60" Type="http://schemas.openxmlformats.org/officeDocument/2006/relationships/hyperlink" Target="https://login.consultant.ru/link/?req=doc&amp;base=LAW&amp;n=442096&amp;dst=2" TargetMode="External"/><Relationship Id="rId65" Type="http://schemas.openxmlformats.org/officeDocument/2006/relationships/hyperlink" Target="https://login.consultant.ru/link/?req=doc&amp;base=LAW&amp;n=482851&amp;dst=2018" TargetMode="External"/><Relationship Id="rId73" Type="http://schemas.openxmlformats.org/officeDocument/2006/relationships/hyperlink" Target="https://login.consultant.ru/link/?req=doc&amp;base=LAW&amp;n=482851&amp;dst=2019" TargetMode="External"/><Relationship Id="rId78" Type="http://schemas.openxmlformats.org/officeDocument/2006/relationships/hyperlink" Target="https://login.consultant.ru/link/?req=doc&amp;base=LAW&amp;n=482851&amp;dst=2019" TargetMode="External"/><Relationship Id="rId81" Type="http://schemas.openxmlformats.org/officeDocument/2006/relationships/hyperlink" Target="https://login.consultant.ru/link/?req=doc&amp;base=LAW&amp;n=482851&amp;dst=2017" TargetMode="External"/><Relationship Id="rId86" Type="http://schemas.openxmlformats.org/officeDocument/2006/relationships/hyperlink" Target="https://login.consultant.ru/link/?req=doc&amp;base=LAW&amp;n=482851&amp;dst=127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851&amp;dst=2028" TargetMode="External"/><Relationship Id="rId13" Type="http://schemas.openxmlformats.org/officeDocument/2006/relationships/hyperlink" Target="https://login.consultant.ru/link/?req=doc&amp;base=LAW&amp;n=482851&amp;dst=2020" TargetMode="External"/><Relationship Id="rId18" Type="http://schemas.openxmlformats.org/officeDocument/2006/relationships/hyperlink" Target="https://login.consultant.ru/link/?req=doc&amp;base=LAW&amp;n=482851&amp;dst=2016" TargetMode="External"/><Relationship Id="rId39" Type="http://schemas.openxmlformats.org/officeDocument/2006/relationships/hyperlink" Target="https://login.consultant.ru/link/?req=doc&amp;base=LAW&amp;n=482851&amp;dst=2033" TargetMode="External"/><Relationship Id="rId34" Type="http://schemas.openxmlformats.org/officeDocument/2006/relationships/hyperlink" Target="https://login.consultant.ru/link/?req=doc&amp;base=LAW&amp;n=482851&amp;dst=1985" TargetMode="External"/><Relationship Id="rId50" Type="http://schemas.openxmlformats.org/officeDocument/2006/relationships/hyperlink" Target="https://login.consultant.ru/link/?req=doc&amp;base=LAW&amp;n=482851&amp;dst=2016" TargetMode="External"/><Relationship Id="rId55" Type="http://schemas.openxmlformats.org/officeDocument/2006/relationships/hyperlink" Target="https://login.consultant.ru/link/?req=doc&amp;base=LAW&amp;n=482851&amp;dst=2084" TargetMode="External"/><Relationship Id="rId76" Type="http://schemas.openxmlformats.org/officeDocument/2006/relationships/hyperlink" Target="https://login.consultant.ru/link/?req=doc&amp;base=LAW&amp;n=482851&amp;dst=2016" TargetMode="External"/><Relationship Id="rId7" Type="http://schemas.openxmlformats.org/officeDocument/2006/relationships/hyperlink" Target="https://login.consultant.ru/link/?req=doc&amp;base=RLAW148&amp;n=186508&amp;dst=100005" TargetMode="External"/><Relationship Id="rId71" Type="http://schemas.openxmlformats.org/officeDocument/2006/relationships/hyperlink" Target="https://login.consultant.ru/link/?req=doc&amp;base=LAW&amp;n=482851&amp;dst=2016"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315014&amp;dst=100028" TargetMode="External"/><Relationship Id="rId24" Type="http://schemas.openxmlformats.org/officeDocument/2006/relationships/hyperlink" Target="https://login.consultant.ru/link/?req=doc&amp;base=LAW&amp;n=469797" TargetMode="External"/><Relationship Id="rId40" Type="http://schemas.openxmlformats.org/officeDocument/2006/relationships/hyperlink" Target="https://login.consultant.ru/link/?req=doc&amp;base=LAW&amp;n=482851" TargetMode="External"/><Relationship Id="rId45" Type="http://schemas.openxmlformats.org/officeDocument/2006/relationships/hyperlink" Target="https://login.consultant.ru/link/?req=doc&amp;base=LAW&amp;n=482851&amp;dst=2014" TargetMode="External"/><Relationship Id="rId66" Type="http://schemas.openxmlformats.org/officeDocument/2006/relationships/hyperlink" Target="https://login.consultant.ru/link/?req=doc&amp;base=LAW&amp;n=482851&amp;dst=2016" TargetMode="External"/><Relationship Id="rId87" Type="http://schemas.openxmlformats.org/officeDocument/2006/relationships/hyperlink" Target="https://login.consultant.ru/link/?req=doc&amp;base=LAW&amp;n=482851&amp;dst=2014" TargetMode="External"/><Relationship Id="rId61" Type="http://schemas.openxmlformats.org/officeDocument/2006/relationships/hyperlink" Target="https://login.consultant.ru/link/?req=doc&amp;base=LAW&amp;n=482851&amp;dst=2016" TargetMode="External"/><Relationship Id="rId82" Type="http://schemas.openxmlformats.org/officeDocument/2006/relationships/hyperlink" Target="https://login.consultant.ru/link/?req=doc&amp;base=LAW&amp;n=482851&amp;dst=2019" TargetMode="External"/><Relationship Id="rId19" Type="http://schemas.openxmlformats.org/officeDocument/2006/relationships/hyperlink" Target="https://login.consultant.ru/link/?req=doc&amp;base=LAW&amp;n=482851&amp;dst=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12289</Words>
  <Characters>70049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2024-08-16T06:08:00Z</dcterms:created>
  <dcterms:modified xsi:type="dcterms:W3CDTF">2024-08-16T06:08:00Z</dcterms:modified>
</cp:coreProperties>
</file>