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A755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февраля</w:t>
      </w:r>
      <w:r w:rsidR="003E33D6">
        <w:rPr>
          <w:rFonts w:ascii="Times New Roman" w:hAnsi="Times New Roman" w:cs="Times New Roman"/>
          <w:sz w:val="24"/>
          <w:szCs w:val="24"/>
        </w:rPr>
        <w:t xml:space="preserve"> </w:t>
      </w:r>
      <w:r w:rsidR="00AB44B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5644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B5CB7">
        <w:rPr>
          <w:rFonts w:ascii="Times New Roman" w:hAnsi="Times New Roman" w:cs="Times New Roman"/>
          <w:sz w:val="24"/>
          <w:szCs w:val="24"/>
        </w:rPr>
        <w:t>4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842A67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Pr="00A44685">
        <w:rPr>
          <w:rFonts w:ascii="Times New Roman" w:hAnsi="Times New Roman" w:cs="Times New Roman"/>
          <w:sz w:val="24"/>
          <w:szCs w:val="24"/>
        </w:rPr>
        <w:t xml:space="preserve">составлен в результате проведенного </w:t>
      </w:r>
      <w:r w:rsidR="00A7551A">
        <w:rPr>
          <w:rFonts w:ascii="Times New Roman" w:hAnsi="Times New Roman" w:cs="Times New Roman"/>
          <w:sz w:val="24"/>
          <w:szCs w:val="24"/>
        </w:rPr>
        <w:t>17 февраля</w:t>
      </w:r>
      <w:r w:rsidR="007205C0">
        <w:rPr>
          <w:rFonts w:ascii="Times New Roman" w:hAnsi="Times New Roman" w:cs="Times New Roman"/>
          <w:sz w:val="24"/>
          <w:szCs w:val="24"/>
        </w:rPr>
        <w:t xml:space="preserve"> </w:t>
      </w:r>
      <w:r w:rsidR="00546CC1">
        <w:rPr>
          <w:rFonts w:ascii="Times New Roman" w:hAnsi="Times New Roman" w:cs="Times New Roman"/>
          <w:sz w:val="24"/>
          <w:szCs w:val="24"/>
        </w:rPr>
        <w:t xml:space="preserve"> </w:t>
      </w:r>
      <w:r w:rsidR="00DF4C2D" w:rsidRPr="00BA1E78">
        <w:rPr>
          <w:rFonts w:ascii="Times New Roman" w:hAnsi="Times New Roman" w:cs="Times New Roman"/>
          <w:sz w:val="24"/>
          <w:szCs w:val="24"/>
        </w:rPr>
        <w:t>202</w:t>
      </w:r>
      <w:r w:rsidR="00A7551A">
        <w:rPr>
          <w:rFonts w:ascii="Times New Roman" w:hAnsi="Times New Roman" w:cs="Times New Roman"/>
          <w:sz w:val="24"/>
          <w:szCs w:val="24"/>
        </w:rPr>
        <w:t>5</w:t>
      </w:r>
      <w:r w:rsidR="00DF4C2D" w:rsidRPr="00BA1E7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61047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3</w:t>
      </w:r>
      <w:r w:rsidR="00555ABD" w:rsidRPr="00BA1E7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B5CB7">
        <w:rPr>
          <w:rFonts w:ascii="Times New Roman" w:hAnsi="Times New Roman" w:cs="Times New Roman"/>
          <w:sz w:val="24"/>
          <w:szCs w:val="24"/>
        </w:rPr>
        <w:t>1</w:t>
      </w:r>
      <w:r w:rsidR="001056CA">
        <w:rPr>
          <w:rFonts w:ascii="Times New Roman" w:hAnsi="Times New Roman" w:cs="Times New Roman"/>
          <w:sz w:val="24"/>
          <w:szCs w:val="24"/>
        </w:rPr>
        <w:t>0</w:t>
      </w:r>
      <w:r w:rsidRPr="00BA1E78">
        <w:rPr>
          <w:rFonts w:ascii="Times New Roman" w:hAnsi="Times New Roman" w:cs="Times New Roman"/>
          <w:sz w:val="24"/>
          <w:szCs w:val="24"/>
        </w:rPr>
        <w:t xml:space="preserve"> минут осмотра объекта </w:t>
      </w:r>
      <w:r w:rsidRPr="007B34FF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r w:rsidR="00FE3E10" w:rsidRPr="007B34FF">
        <w:rPr>
          <w:rFonts w:ascii="Times New Roman" w:hAnsi="Times New Roman" w:cs="Times New Roman"/>
          <w:sz w:val="24"/>
          <w:szCs w:val="24"/>
        </w:rPr>
        <w:t xml:space="preserve">с кадастровым </w:t>
      </w:r>
      <w:r w:rsidR="00FE3E10" w:rsidRPr="00453E48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453E48" w:rsidRPr="00453E48">
        <w:rPr>
          <w:rFonts w:ascii="Times New Roman" w:hAnsi="Times New Roman" w:cs="Times New Roman"/>
          <w:sz w:val="24"/>
          <w:szCs w:val="24"/>
        </w:rPr>
        <w:t>55:23:</w:t>
      </w:r>
      <w:r w:rsidR="00714D1D">
        <w:rPr>
          <w:rFonts w:ascii="Times New Roman" w:hAnsi="Times New Roman" w:cs="Times New Roman"/>
          <w:sz w:val="24"/>
          <w:szCs w:val="24"/>
        </w:rPr>
        <w:t>250101:</w:t>
      </w:r>
      <w:r w:rsidR="00226A48">
        <w:rPr>
          <w:rFonts w:ascii="Times New Roman" w:hAnsi="Times New Roman" w:cs="Times New Roman"/>
          <w:sz w:val="24"/>
          <w:szCs w:val="24"/>
        </w:rPr>
        <w:t>1</w:t>
      </w:r>
      <w:r w:rsidR="00CB5CB7">
        <w:rPr>
          <w:rFonts w:ascii="Times New Roman" w:hAnsi="Times New Roman" w:cs="Times New Roman"/>
          <w:sz w:val="24"/>
          <w:szCs w:val="24"/>
        </w:rPr>
        <w:t>352</w:t>
      </w:r>
      <w:r w:rsidR="0011577A">
        <w:rPr>
          <w:rFonts w:ascii="Times New Roman" w:hAnsi="Times New Roman" w:cs="Times New Roman"/>
          <w:sz w:val="24"/>
          <w:szCs w:val="24"/>
        </w:rPr>
        <w:t xml:space="preserve"> </w:t>
      </w:r>
      <w:r w:rsidR="00453E48" w:rsidRPr="00453E48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proofErr w:type="gramStart"/>
      <w:r w:rsidR="00453E48" w:rsidRPr="00453E48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</w:t>
      </w:r>
      <w:r w:rsidR="00F043B7">
        <w:rPr>
          <w:rFonts w:ascii="Times New Roman" w:hAnsi="Times New Roman" w:cs="Times New Roman"/>
          <w:sz w:val="24"/>
          <w:szCs w:val="24"/>
        </w:rPr>
        <w:t xml:space="preserve">с. Цветочное, ул. </w:t>
      </w:r>
      <w:r w:rsidR="00CB5CB7">
        <w:rPr>
          <w:rFonts w:ascii="Times New Roman" w:hAnsi="Times New Roman" w:cs="Times New Roman"/>
          <w:sz w:val="24"/>
          <w:szCs w:val="24"/>
        </w:rPr>
        <w:t>Южн</w:t>
      </w:r>
      <w:r w:rsidR="00A7551A">
        <w:rPr>
          <w:rFonts w:ascii="Times New Roman" w:hAnsi="Times New Roman" w:cs="Times New Roman"/>
          <w:sz w:val="24"/>
          <w:szCs w:val="24"/>
        </w:rPr>
        <w:t>ая</w:t>
      </w:r>
      <w:r w:rsidR="00F043B7">
        <w:rPr>
          <w:rFonts w:ascii="Times New Roman" w:hAnsi="Times New Roman" w:cs="Times New Roman"/>
          <w:sz w:val="24"/>
          <w:szCs w:val="24"/>
        </w:rPr>
        <w:t>, д.</w:t>
      </w:r>
      <w:r w:rsid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CB5CB7">
        <w:rPr>
          <w:rFonts w:ascii="Times New Roman" w:hAnsi="Times New Roman" w:cs="Times New Roman"/>
          <w:sz w:val="24"/>
          <w:szCs w:val="24"/>
        </w:rPr>
        <w:t>2</w:t>
      </w:r>
      <w:r w:rsidR="00A7551A">
        <w:rPr>
          <w:rFonts w:ascii="Times New Roman" w:hAnsi="Times New Roman" w:cs="Times New Roman"/>
          <w:sz w:val="24"/>
          <w:szCs w:val="24"/>
        </w:rPr>
        <w:t>9</w:t>
      </w:r>
      <w:r w:rsidR="00970ED9">
        <w:rPr>
          <w:rFonts w:ascii="Times New Roman" w:hAnsi="Times New Roman" w:cs="Times New Roman"/>
          <w:sz w:val="24"/>
          <w:szCs w:val="24"/>
        </w:rPr>
        <w:t xml:space="preserve"> </w:t>
      </w:r>
      <w:r w:rsidR="00282F77" w:rsidRPr="00453E48">
        <w:rPr>
          <w:rFonts w:ascii="Times New Roman" w:hAnsi="Times New Roman" w:cs="Times New Roman"/>
          <w:sz w:val="24"/>
          <w:szCs w:val="24"/>
        </w:rPr>
        <w:t xml:space="preserve"> </w:t>
      </w:r>
      <w:r w:rsidRPr="00453E48">
        <w:rPr>
          <w:rFonts w:ascii="Times New Roman" w:hAnsi="Times New Roman" w:cs="Times New Roman"/>
          <w:sz w:val="24"/>
          <w:szCs w:val="24"/>
        </w:rPr>
        <w:t xml:space="preserve">комиссией по проведению </w:t>
      </w:r>
      <w:r w:rsidRPr="00A726AA">
        <w:rPr>
          <w:rFonts w:ascii="Times New Roman" w:hAnsi="Times New Roman" w:cs="Times New Roman"/>
          <w:sz w:val="24"/>
          <w:szCs w:val="24"/>
        </w:rPr>
        <w:t>осмотров зданий, строений</w:t>
      </w:r>
      <w:r w:rsidRPr="007B34FF">
        <w:rPr>
          <w:rFonts w:ascii="Times New Roman" w:hAnsi="Times New Roman" w:cs="Times New Roman"/>
          <w:sz w:val="24"/>
          <w:szCs w:val="24"/>
        </w:rPr>
        <w:t>, сооружений или</w:t>
      </w:r>
      <w:proofErr w:type="gramEnd"/>
      <w:r w:rsidRPr="007B34FF">
        <w:rPr>
          <w:rFonts w:ascii="Times New Roman" w:hAnsi="Times New Roman" w:cs="Times New Roman"/>
          <w:sz w:val="24"/>
          <w:szCs w:val="24"/>
        </w:rPr>
        <w:t xml:space="preserve"> объектов незавершенного</w:t>
      </w:r>
      <w:r w:rsidRPr="00091237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565D9F" w:rsidRPr="00091237">
        <w:rPr>
          <w:rFonts w:ascii="Times New Roman" w:hAnsi="Times New Roman" w:cs="Times New Roman"/>
          <w:sz w:val="24"/>
          <w:szCs w:val="24"/>
        </w:rPr>
        <w:t xml:space="preserve"> </w:t>
      </w:r>
      <w:r w:rsidRPr="00091237">
        <w:rPr>
          <w:rFonts w:ascii="Times New Roman" w:hAnsi="Times New Roman" w:cs="Times New Roman"/>
          <w:sz w:val="24"/>
          <w:szCs w:val="24"/>
        </w:rPr>
        <w:t>при</w:t>
      </w:r>
      <w:r w:rsidRPr="00842A67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842A6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C81442">
        <w:rPr>
          <w:rFonts w:ascii="Times New Roman" w:hAnsi="Times New Roman" w:cs="Times New Roman"/>
          <w:sz w:val="24"/>
          <w:szCs w:val="24"/>
        </w:rPr>
        <w:t>Цветочинского</w:t>
      </w:r>
      <w:proofErr w:type="spellEnd"/>
      <w:r w:rsidR="0051035B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="00565D9F" w:rsidRPr="00842A6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565D9F" w:rsidRPr="00842A67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="00565D9F" w:rsidRPr="00842A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6F7F51" w:rsidRPr="00842A67">
        <w:rPr>
          <w:rFonts w:ascii="Times New Roman" w:hAnsi="Times New Roman" w:cs="Times New Roman"/>
          <w:sz w:val="24"/>
          <w:szCs w:val="24"/>
        </w:rPr>
        <w:t>, утвержденной распоряжение</w:t>
      </w:r>
      <w:r w:rsidR="00C57E57" w:rsidRPr="00842A67">
        <w:rPr>
          <w:rFonts w:ascii="Times New Roman" w:hAnsi="Times New Roman" w:cs="Times New Roman"/>
          <w:sz w:val="24"/>
          <w:szCs w:val="24"/>
        </w:rPr>
        <w:t>м</w:t>
      </w:r>
      <w:r w:rsidR="006F7F51" w:rsidRPr="00842A67">
        <w:rPr>
          <w:rFonts w:ascii="Times New Roman" w:hAnsi="Times New Roman" w:cs="Times New Roman"/>
          <w:sz w:val="24"/>
          <w:szCs w:val="24"/>
        </w:rPr>
        <w:t xml:space="preserve"> Администрации Русско-Полянского муниципального района Омской </w:t>
      </w:r>
      <w:r w:rsidR="006F7F51" w:rsidRPr="005C600F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126949">
        <w:rPr>
          <w:rFonts w:ascii="Times New Roman" w:hAnsi="Times New Roman" w:cs="Times New Roman"/>
          <w:sz w:val="24"/>
          <w:szCs w:val="24"/>
        </w:rPr>
        <w:t>30.09</w:t>
      </w:r>
      <w:r w:rsidR="00761047">
        <w:rPr>
          <w:rFonts w:ascii="Times New Roman" w:hAnsi="Times New Roman" w:cs="Times New Roman"/>
          <w:sz w:val="24"/>
          <w:szCs w:val="24"/>
        </w:rPr>
        <w:t>.2022</w:t>
      </w:r>
      <w:r w:rsidR="005C600F" w:rsidRPr="005C600F">
        <w:rPr>
          <w:rFonts w:ascii="Times New Roman" w:hAnsi="Times New Roman" w:cs="Times New Roman"/>
          <w:sz w:val="24"/>
          <w:szCs w:val="24"/>
        </w:rPr>
        <w:t xml:space="preserve"> № </w:t>
      </w:r>
      <w:r w:rsidR="00761047">
        <w:rPr>
          <w:rFonts w:ascii="Times New Roman" w:hAnsi="Times New Roman" w:cs="Times New Roman"/>
          <w:sz w:val="24"/>
          <w:szCs w:val="24"/>
        </w:rPr>
        <w:t>1</w:t>
      </w:r>
      <w:r w:rsidR="00126949">
        <w:rPr>
          <w:rFonts w:ascii="Times New Roman" w:hAnsi="Times New Roman" w:cs="Times New Roman"/>
          <w:sz w:val="24"/>
          <w:szCs w:val="24"/>
        </w:rPr>
        <w:t>79</w:t>
      </w:r>
      <w:r w:rsidR="005C600F" w:rsidRPr="005C600F">
        <w:rPr>
          <w:rFonts w:ascii="Times New Roman" w:hAnsi="Times New Roman" w:cs="Times New Roman"/>
          <w:sz w:val="24"/>
          <w:szCs w:val="24"/>
        </w:rPr>
        <w:t>-р</w:t>
      </w:r>
      <w:r w:rsidR="006F7F51" w:rsidRPr="005C600F">
        <w:rPr>
          <w:rFonts w:ascii="Times New Roman" w:hAnsi="Times New Roman" w:cs="Times New Roman"/>
          <w:sz w:val="24"/>
          <w:szCs w:val="24"/>
        </w:rPr>
        <w:t>,</w:t>
      </w:r>
      <w:r w:rsidR="006F7F51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Pr="00842A67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6F7F51" w:rsidRPr="00842A67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714D1D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714D1D" w:rsidP="00714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975F1">
              <w:rPr>
                <w:sz w:val="24"/>
                <w:szCs w:val="24"/>
              </w:rPr>
              <w:t>П</w:t>
            </w:r>
            <w:r w:rsidR="00565D9F" w:rsidRPr="00565D9F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565D9F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Русско-Полянского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A7551A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A7551A" w:rsidRPr="00565D9F" w:rsidRDefault="00A7551A" w:rsidP="001C72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A7551A" w:rsidRPr="00565D9F" w:rsidRDefault="00A7551A" w:rsidP="001C7222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главный специалист</w:t>
            </w:r>
            <w:r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DF4C2D" w:rsidRPr="00C36EA7" w:rsidRDefault="00DF4C2D" w:rsidP="00BE2878">
            <w:pPr>
              <w:jc w:val="both"/>
              <w:rPr>
                <w:sz w:val="24"/>
                <w:szCs w:val="24"/>
              </w:rPr>
            </w:pPr>
          </w:p>
          <w:p w:rsidR="00DF4C2D" w:rsidRPr="00C36EA7" w:rsidRDefault="00126949" w:rsidP="00BE28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sz w:val="24"/>
                <w:szCs w:val="24"/>
              </w:rPr>
              <w:t>Сабит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Габдуллинович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7F234A" w:rsidRPr="00C36EA7" w:rsidRDefault="007F234A" w:rsidP="00BE2878">
            <w:pPr>
              <w:jc w:val="both"/>
              <w:rPr>
                <w:sz w:val="24"/>
                <w:szCs w:val="24"/>
              </w:rPr>
            </w:pPr>
          </w:p>
          <w:p w:rsidR="00DF4C2D" w:rsidRPr="00C36EA7" w:rsidRDefault="007F234A" w:rsidP="00126949">
            <w:pPr>
              <w:jc w:val="both"/>
              <w:rPr>
                <w:sz w:val="24"/>
                <w:szCs w:val="24"/>
              </w:rPr>
            </w:pPr>
            <w:r w:rsidRPr="00C36EA7">
              <w:rPr>
                <w:sz w:val="24"/>
                <w:szCs w:val="24"/>
              </w:rPr>
              <w:t>-</w:t>
            </w:r>
            <w:r w:rsidR="00DF4C2D" w:rsidRPr="00C36EA7">
              <w:rPr>
                <w:sz w:val="24"/>
                <w:szCs w:val="24"/>
              </w:rPr>
              <w:t xml:space="preserve"> Глава </w:t>
            </w:r>
            <w:proofErr w:type="spellStart"/>
            <w:r w:rsidR="00126949">
              <w:rPr>
                <w:sz w:val="24"/>
                <w:szCs w:val="24"/>
              </w:rPr>
              <w:t>Цветочинского</w:t>
            </w:r>
            <w:proofErr w:type="spellEnd"/>
            <w:r w:rsidR="00DF4C2D" w:rsidRPr="00C36EA7">
              <w:rPr>
                <w:sz w:val="24"/>
                <w:szCs w:val="24"/>
              </w:rPr>
              <w:t xml:space="preserve"> сельского поселения Русско-Полянского муниципального района Омской области</w:t>
            </w:r>
            <w:r w:rsidRPr="00C36EA7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осуществлена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F043B7" w:rsidRPr="00AB44B4" w:rsidRDefault="00AB44B4" w:rsidP="00F0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F043B7"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F043B7">
        <w:rPr>
          <w:rFonts w:ascii="Times New Roman" w:hAnsi="Times New Roman" w:cs="Times New Roman"/>
          <w:sz w:val="24"/>
          <w:szCs w:val="24"/>
        </w:rPr>
        <w:t xml:space="preserve">В результате проведенного осмотра </w:t>
      </w:r>
      <w:r w:rsidR="00F043B7" w:rsidRPr="00AB44B4">
        <w:rPr>
          <w:rFonts w:ascii="Times New Roman" w:hAnsi="Times New Roman" w:cs="Times New Roman"/>
          <w:sz w:val="24"/>
          <w:szCs w:val="24"/>
        </w:rPr>
        <w:t>установлено,</w:t>
      </w:r>
      <w:r w:rsidR="00F043B7">
        <w:rPr>
          <w:rFonts w:ascii="Times New Roman" w:hAnsi="Times New Roman" w:cs="Times New Roman"/>
          <w:sz w:val="24"/>
          <w:szCs w:val="24"/>
        </w:rPr>
        <w:t xml:space="preserve"> что</w:t>
      </w:r>
      <w:r w:rsidR="00F043B7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F043B7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F043B7">
        <w:rPr>
          <w:rFonts w:ascii="Times New Roman" w:hAnsi="Times New Roman" w:cs="Times New Roman"/>
          <w:sz w:val="24"/>
          <w:szCs w:val="24"/>
        </w:rPr>
        <w:t xml:space="preserve"> </w:t>
      </w:r>
      <w:r w:rsidR="00F043B7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6B5477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F043B7">
        <w:rPr>
          <w:rFonts w:ascii="Times New Roman" w:hAnsi="Times New Roman" w:cs="Times New Roman"/>
          <w:sz w:val="24"/>
          <w:szCs w:val="24"/>
        </w:rPr>
        <w:t>существ</w:t>
      </w:r>
      <w:r w:rsidR="006B5477">
        <w:rPr>
          <w:rFonts w:ascii="Times New Roman" w:hAnsi="Times New Roman" w:cs="Times New Roman"/>
          <w:sz w:val="24"/>
          <w:szCs w:val="24"/>
        </w:rPr>
        <w:t>ование</w:t>
      </w:r>
      <w:r w:rsidR="00F043B7" w:rsidRPr="00E41A93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F043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714D1D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7551A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126949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 Омаров</w:t>
            </w:r>
          </w:p>
        </w:tc>
      </w:tr>
    </w:tbl>
    <w:p w:rsidR="007205C0" w:rsidRPr="003E25A7" w:rsidRDefault="007205C0" w:rsidP="003E25A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05C0" w:rsidRDefault="007205C0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B5477" w:rsidRDefault="006B5477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B5477" w:rsidRDefault="006B5477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7551A">
        <w:rPr>
          <w:rFonts w:ascii="Times New Roman" w:hAnsi="Times New Roman" w:cs="Times New Roman"/>
          <w:sz w:val="24"/>
          <w:szCs w:val="24"/>
        </w:rPr>
        <w:t>17</w:t>
      </w:r>
      <w:r w:rsidR="000B637A">
        <w:rPr>
          <w:rFonts w:ascii="Times New Roman" w:hAnsi="Times New Roman" w:cs="Times New Roman"/>
          <w:sz w:val="24"/>
          <w:szCs w:val="24"/>
        </w:rPr>
        <w:t>.</w:t>
      </w:r>
      <w:r w:rsidR="001056CA">
        <w:rPr>
          <w:rFonts w:ascii="Times New Roman" w:hAnsi="Times New Roman" w:cs="Times New Roman"/>
          <w:sz w:val="24"/>
          <w:szCs w:val="24"/>
        </w:rPr>
        <w:t>0</w:t>
      </w:r>
      <w:r w:rsidR="00A755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755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57E57">
        <w:rPr>
          <w:rFonts w:ascii="Times New Roman" w:hAnsi="Times New Roman" w:cs="Times New Roman"/>
          <w:sz w:val="24"/>
          <w:szCs w:val="24"/>
        </w:rPr>
        <w:t xml:space="preserve"> </w:t>
      </w:r>
      <w:r w:rsidR="0056442A">
        <w:rPr>
          <w:rFonts w:ascii="Times New Roman" w:hAnsi="Times New Roman" w:cs="Times New Roman"/>
          <w:sz w:val="24"/>
          <w:szCs w:val="24"/>
        </w:rPr>
        <w:t>1</w:t>
      </w:r>
      <w:r w:rsidR="00A7551A">
        <w:rPr>
          <w:rFonts w:ascii="Times New Roman" w:hAnsi="Times New Roman" w:cs="Times New Roman"/>
          <w:sz w:val="24"/>
          <w:szCs w:val="24"/>
        </w:rPr>
        <w:t>18</w:t>
      </w:r>
      <w:r w:rsidR="00CB5CB7">
        <w:rPr>
          <w:rFonts w:ascii="Times New Roman" w:hAnsi="Times New Roman" w:cs="Times New Roman"/>
          <w:sz w:val="24"/>
          <w:szCs w:val="24"/>
        </w:rPr>
        <w:t>4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D7AFF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3B41FE" w:rsidRPr="00AB44B4">
        <w:rPr>
          <w:rFonts w:ascii="Times New Roman" w:hAnsi="Times New Roman" w:cs="Times New Roman"/>
          <w:sz w:val="24"/>
          <w:szCs w:val="24"/>
        </w:rPr>
        <w:t xml:space="preserve">Русско-Полянский </w:t>
      </w:r>
      <w:r w:rsidR="00842A67">
        <w:rPr>
          <w:rFonts w:ascii="Times New Roman" w:hAnsi="Times New Roman" w:cs="Times New Roman"/>
          <w:sz w:val="24"/>
          <w:szCs w:val="24"/>
        </w:rPr>
        <w:t>район,</w:t>
      </w:r>
      <w:r w:rsidR="00842A67" w:rsidRPr="00842A67">
        <w:rPr>
          <w:rFonts w:ascii="Times New Roman" w:hAnsi="Times New Roman" w:cs="Times New Roman"/>
          <w:sz w:val="24"/>
          <w:szCs w:val="24"/>
        </w:rPr>
        <w:t xml:space="preserve"> </w:t>
      </w:r>
      <w:r w:rsidR="00F043B7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F043B7">
        <w:rPr>
          <w:rFonts w:ascii="Times New Roman" w:hAnsi="Times New Roman" w:cs="Times New Roman"/>
          <w:sz w:val="24"/>
          <w:szCs w:val="24"/>
        </w:rPr>
        <w:t>Цветочное</w:t>
      </w:r>
      <w:proofErr w:type="gramEnd"/>
      <w:r w:rsidR="00F043B7">
        <w:rPr>
          <w:rFonts w:ascii="Times New Roman" w:hAnsi="Times New Roman" w:cs="Times New Roman"/>
          <w:sz w:val="24"/>
          <w:szCs w:val="24"/>
        </w:rPr>
        <w:t xml:space="preserve">, ул. </w:t>
      </w:r>
      <w:r w:rsidR="00CB5CB7">
        <w:rPr>
          <w:rFonts w:ascii="Times New Roman" w:hAnsi="Times New Roman" w:cs="Times New Roman"/>
          <w:sz w:val="24"/>
          <w:szCs w:val="24"/>
        </w:rPr>
        <w:t>Южная, д. 29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75F1" w:rsidRDefault="00D975F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3C1308" w:rsidP="009201C0">
      <w:r>
        <w:rPr>
          <w:noProof/>
        </w:rPr>
        <w:drawing>
          <wp:inline distT="0" distB="0" distL="0" distR="0">
            <wp:extent cx="6047740" cy="5800172"/>
            <wp:effectExtent l="0" t="0" r="0" b="0"/>
            <wp:docPr id="1" name="Рисунок 1" descr="C:\Users\Иван\AppData\Local\Temp\Rar$DI14.015\¦о¦¦¦-¦-TП 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14.015\¦о¦¦¦-¦-TП 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58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1C0" w:rsidRDefault="009201C0" w:rsidP="009201C0"/>
    <w:p w:rsidR="009201C0" w:rsidRDefault="009201C0" w:rsidP="009201C0"/>
    <w:sectPr w:rsidR="009201C0" w:rsidSect="006F7F51">
      <w:pgSz w:w="11906" w:h="16838"/>
      <w:pgMar w:top="709" w:right="851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421FF"/>
    <w:rsid w:val="0007115A"/>
    <w:rsid w:val="000842AA"/>
    <w:rsid w:val="0008590A"/>
    <w:rsid w:val="00087D53"/>
    <w:rsid w:val="00091237"/>
    <w:rsid w:val="00093085"/>
    <w:rsid w:val="00094E3A"/>
    <w:rsid w:val="000A3699"/>
    <w:rsid w:val="000B284A"/>
    <w:rsid w:val="000B637A"/>
    <w:rsid w:val="000C3E08"/>
    <w:rsid w:val="000D7AFF"/>
    <w:rsid w:val="000F5B9A"/>
    <w:rsid w:val="001056CA"/>
    <w:rsid w:val="00113A83"/>
    <w:rsid w:val="0011577A"/>
    <w:rsid w:val="00126949"/>
    <w:rsid w:val="00153CDD"/>
    <w:rsid w:val="00182DDF"/>
    <w:rsid w:val="001C1210"/>
    <w:rsid w:val="001E4CD2"/>
    <w:rsid w:val="001F1277"/>
    <w:rsid w:val="001F79FC"/>
    <w:rsid w:val="00226A48"/>
    <w:rsid w:val="00266127"/>
    <w:rsid w:val="00271026"/>
    <w:rsid w:val="002742D9"/>
    <w:rsid w:val="00282F77"/>
    <w:rsid w:val="00296337"/>
    <w:rsid w:val="00351388"/>
    <w:rsid w:val="00353F1B"/>
    <w:rsid w:val="00365280"/>
    <w:rsid w:val="00384D29"/>
    <w:rsid w:val="003A1B05"/>
    <w:rsid w:val="003B41FE"/>
    <w:rsid w:val="003C1308"/>
    <w:rsid w:val="003C1F9B"/>
    <w:rsid w:val="003C5B2D"/>
    <w:rsid w:val="003E25A7"/>
    <w:rsid w:val="003E33D6"/>
    <w:rsid w:val="0043406E"/>
    <w:rsid w:val="00453E48"/>
    <w:rsid w:val="00480537"/>
    <w:rsid w:val="004A7941"/>
    <w:rsid w:val="004D3E4D"/>
    <w:rsid w:val="004F5E1E"/>
    <w:rsid w:val="0051035B"/>
    <w:rsid w:val="005250FC"/>
    <w:rsid w:val="00546CC1"/>
    <w:rsid w:val="00553943"/>
    <w:rsid w:val="00555ABD"/>
    <w:rsid w:val="00563D23"/>
    <w:rsid w:val="0056442A"/>
    <w:rsid w:val="00565D9F"/>
    <w:rsid w:val="005729A9"/>
    <w:rsid w:val="005C600F"/>
    <w:rsid w:val="005E2D58"/>
    <w:rsid w:val="0062666D"/>
    <w:rsid w:val="00635419"/>
    <w:rsid w:val="00655677"/>
    <w:rsid w:val="006B5477"/>
    <w:rsid w:val="006C786D"/>
    <w:rsid w:val="006F7F51"/>
    <w:rsid w:val="007037BB"/>
    <w:rsid w:val="007053FC"/>
    <w:rsid w:val="00714D1D"/>
    <w:rsid w:val="007201B2"/>
    <w:rsid w:val="007205C0"/>
    <w:rsid w:val="00727454"/>
    <w:rsid w:val="007372F0"/>
    <w:rsid w:val="00761047"/>
    <w:rsid w:val="007612C5"/>
    <w:rsid w:val="00792647"/>
    <w:rsid w:val="007A195C"/>
    <w:rsid w:val="007B34FF"/>
    <w:rsid w:val="007C186C"/>
    <w:rsid w:val="007E77CF"/>
    <w:rsid w:val="007F234A"/>
    <w:rsid w:val="00800D81"/>
    <w:rsid w:val="0082352F"/>
    <w:rsid w:val="00842A67"/>
    <w:rsid w:val="008640E3"/>
    <w:rsid w:val="00873A8F"/>
    <w:rsid w:val="008917A1"/>
    <w:rsid w:val="0089400B"/>
    <w:rsid w:val="008D4A93"/>
    <w:rsid w:val="008F313A"/>
    <w:rsid w:val="008F6460"/>
    <w:rsid w:val="009201C0"/>
    <w:rsid w:val="00950E26"/>
    <w:rsid w:val="00951F0D"/>
    <w:rsid w:val="00970ED9"/>
    <w:rsid w:val="009A29ED"/>
    <w:rsid w:val="009B39D4"/>
    <w:rsid w:val="009B42B8"/>
    <w:rsid w:val="00A02B37"/>
    <w:rsid w:val="00A22EF9"/>
    <w:rsid w:val="00A44685"/>
    <w:rsid w:val="00A53674"/>
    <w:rsid w:val="00A65D54"/>
    <w:rsid w:val="00A726AA"/>
    <w:rsid w:val="00A7551A"/>
    <w:rsid w:val="00AB347E"/>
    <w:rsid w:val="00AB44B4"/>
    <w:rsid w:val="00AB4C0E"/>
    <w:rsid w:val="00AD0E97"/>
    <w:rsid w:val="00AE3935"/>
    <w:rsid w:val="00B25233"/>
    <w:rsid w:val="00B62958"/>
    <w:rsid w:val="00B64BFE"/>
    <w:rsid w:val="00BA1E78"/>
    <w:rsid w:val="00BB0985"/>
    <w:rsid w:val="00BB2427"/>
    <w:rsid w:val="00BE79BB"/>
    <w:rsid w:val="00BF368F"/>
    <w:rsid w:val="00C10462"/>
    <w:rsid w:val="00C1100F"/>
    <w:rsid w:val="00C1606B"/>
    <w:rsid w:val="00C16A43"/>
    <w:rsid w:val="00C17362"/>
    <w:rsid w:val="00C309CC"/>
    <w:rsid w:val="00C36EA7"/>
    <w:rsid w:val="00C57E57"/>
    <w:rsid w:val="00C66A3D"/>
    <w:rsid w:val="00C81442"/>
    <w:rsid w:val="00C90FCE"/>
    <w:rsid w:val="00CB5CB7"/>
    <w:rsid w:val="00CC6F67"/>
    <w:rsid w:val="00CE7E63"/>
    <w:rsid w:val="00CF7493"/>
    <w:rsid w:val="00D31A63"/>
    <w:rsid w:val="00D40F07"/>
    <w:rsid w:val="00D61A3B"/>
    <w:rsid w:val="00D975F1"/>
    <w:rsid w:val="00DB0684"/>
    <w:rsid w:val="00DF4C2D"/>
    <w:rsid w:val="00E059AD"/>
    <w:rsid w:val="00E6247A"/>
    <w:rsid w:val="00E65257"/>
    <w:rsid w:val="00EB274D"/>
    <w:rsid w:val="00EB2D05"/>
    <w:rsid w:val="00ED5D56"/>
    <w:rsid w:val="00EF67E7"/>
    <w:rsid w:val="00F043B7"/>
    <w:rsid w:val="00F079DC"/>
    <w:rsid w:val="00F22C7C"/>
    <w:rsid w:val="00F50851"/>
    <w:rsid w:val="00F81530"/>
    <w:rsid w:val="00FB4C97"/>
    <w:rsid w:val="00FB5B4E"/>
    <w:rsid w:val="00FD0F90"/>
    <w:rsid w:val="00FE17BF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35</cp:revision>
  <cp:lastPrinted>2025-02-12T09:07:00Z</cp:lastPrinted>
  <dcterms:created xsi:type="dcterms:W3CDTF">2023-11-16T11:09:00Z</dcterms:created>
  <dcterms:modified xsi:type="dcterms:W3CDTF">2025-02-12T09:07:00Z</dcterms:modified>
</cp:coreProperties>
</file>