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73D" w:rsidRPr="0032473D" w:rsidRDefault="0032473D" w:rsidP="0032473D">
      <w:pPr>
        <w:jc w:val="right"/>
        <w:rPr>
          <w:rFonts w:ascii="Times New Roman" w:hAnsi="Times New Roman"/>
          <w:sz w:val="28"/>
          <w:szCs w:val="28"/>
        </w:rPr>
      </w:pPr>
      <w:r w:rsidRPr="0032473D">
        <w:rPr>
          <w:rFonts w:ascii="Times New Roman" w:hAnsi="Times New Roman"/>
          <w:sz w:val="28"/>
          <w:szCs w:val="28"/>
        </w:rPr>
        <w:t>Приложение</w:t>
      </w:r>
    </w:p>
    <w:p w:rsidR="0032473D" w:rsidRPr="0032473D" w:rsidRDefault="0032473D" w:rsidP="0032473D">
      <w:pPr>
        <w:jc w:val="right"/>
        <w:rPr>
          <w:rFonts w:ascii="Times New Roman" w:hAnsi="Times New Roman"/>
          <w:sz w:val="28"/>
          <w:szCs w:val="28"/>
        </w:rPr>
      </w:pPr>
      <w:r w:rsidRPr="0032473D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32473D" w:rsidRPr="0032473D" w:rsidRDefault="0032473D" w:rsidP="0032473D">
      <w:pPr>
        <w:jc w:val="right"/>
        <w:rPr>
          <w:rFonts w:ascii="Times New Roman" w:hAnsi="Times New Roman"/>
          <w:sz w:val="28"/>
          <w:szCs w:val="28"/>
        </w:rPr>
      </w:pPr>
      <w:r w:rsidRPr="0032473D">
        <w:rPr>
          <w:rFonts w:ascii="Times New Roman" w:hAnsi="Times New Roman"/>
          <w:sz w:val="28"/>
          <w:szCs w:val="28"/>
        </w:rPr>
        <w:t xml:space="preserve">Русско-Полянского муниципального </w:t>
      </w:r>
    </w:p>
    <w:p w:rsidR="0032473D" w:rsidRPr="0032473D" w:rsidRDefault="0032473D" w:rsidP="0032473D">
      <w:pPr>
        <w:jc w:val="right"/>
        <w:rPr>
          <w:rFonts w:ascii="Times New Roman" w:hAnsi="Times New Roman"/>
          <w:sz w:val="28"/>
          <w:szCs w:val="28"/>
        </w:rPr>
      </w:pPr>
      <w:r w:rsidRPr="0032473D">
        <w:rPr>
          <w:rFonts w:ascii="Times New Roman" w:hAnsi="Times New Roman"/>
          <w:sz w:val="28"/>
          <w:szCs w:val="28"/>
        </w:rPr>
        <w:t xml:space="preserve">района Омской области </w:t>
      </w:r>
    </w:p>
    <w:p w:rsidR="0032473D" w:rsidRPr="0032473D" w:rsidRDefault="0032473D" w:rsidP="0032473D">
      <w:pPr>
        <w:jc w:val="right"/>
        <w:rPr>
          <w:rFonts w:ascii="Times New Roman" w:hAnsi="Times New Roman"/>
          <w:sz w:val="28"/>
          <w:szCs w:val="28"/>
        </w:rPr>
      </w:pPr>
      <w:r w:rsidRPr="0032473D">
        <w:rPr>
          <w:rFonts w:ascii="Times New Roman" w:hAnsi="Times New Roman"/>
          <w:sz w:val="28"/>
          <w:szCs w:val="28"/>
        </w:rPr>
        <w:t xml:space="preserve">от </w:t>
      </w:r>
      <w:r w:rsidR="00776989">
        <w:rPr>
          <w:rFonts w:ascii="Times New Roman" w:hAnsi="Times New Roman"/>
          <w:sz w:val="28"/>
          <w:szCs w:val="28"/>
        </w:rPr>
        <w:t>28.03.2024</w:t>
      </w:r>
      <w:r w:rsidRPr="0032473D">
        <w:rPr>
          <w:rFonts w:ascii="Times New Roman" w:hAnsi="Times New Roman"/>
          <w:sz w:val="28"/>
          <w:szCs w:val="28"/>
        </w:rPr>
        <w:t xml:space="preserve"> № </w:t>
      </w:r>
      <w:r w:rsidR="00776989">
        <w:rPr>
          <w:rFonts w:ascii="Times New Roman" w:hAnsi="Times New Roman"/>
          <w:sz w:val="28"/>
          <w:szCs w:val="28"/>
        </w:rPr>
        <w:t>233-п</w:t>
      </w:r>
      <w:bookmarkStart w:id="0" w:name="_GoBack"/>
      <w:bookmarkEnd w:id="0"/>
    </w:p>
    <w:p w:rsidR="00786FB2" w:rsidRDefault="00786FB2" w:rsidP="007F65F1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929AB" w:rsidRPr="00E31E01" w:rsidRDefault="007F65F1" w:rsidP="00271CEC">
      <w:pPr>
        <w:jc w:val="center"/>
        <w:rPr>
          <w:rFonts w:ascii="Times New Roman" w:hAnsi="Times New Roman"/>
          <w:sz w:val="28"/>
          <w:szCs w:val="28"/>
        </w:rPr>
      </w:pPr>
      <w:r w:rsidRPr="00E31E01">
        <w:rPr>
          <w:rFonts w:ascii="Times New Roman" w:hAnsi="Times New Roman"/>
          <w:sz w:val="28"/>
          <w:szCs w:val="28"/>
        </w:rPr>
        <w:t xml:space="preserve">План мероприятий </w:t>
      </w:r>
      <w:r w:rsidR="00BF4367" w:rsidRPr="00E31E01">
        <w:rPr>
          <w:rFonts w:ascii="Times New Roman" w:hAnsi="Times New Roman"/>
          <w:sz w:val="28"/>
          <w:szCs w:val="28"/>
        </w:rPr>
        <w:t>(«дорожн</w:t>
      </w:r>
      <w:r w:rsidRPr="00E31E01">
        <w:rPr>
          <w:rFonts w:ascii="Times New Roman" w:hAnsi="Times New Roman"/>
          <w:sz w:val="28"/>
          <w:szCs w:val="28"/>
        </w:rPr>
        <w:t xml:space="preserve">ая </w:t>
      </w:r>
      <w:r w:rsidR="00BF4367" w:rsidRPr="00E31E01">
        <w:rPr>
          <w:rFonts w:ascii="Times New Roman" w:hAnsi="Times New Roman"/>
          <w:sz w:val="28"/>
          <w:szCs w:val="28"/>
        </w:rPr>
        <w:t>карт</w:t>
      </w:r>
      <w:r w:rsidRPr="00E31E01">
        <w:rPr>
          <w:rFonts w:ascii="Times New Roman" w:hAnsi="Times New Roman"/>
          <w:sz w:val="28"/>
          <w:szCs w:val="28"/>
        </w:rPr>
        <w:t>а</w:t>
      </w:r>
      <w:r w:rsidR="00BF4367" w:rsidRPr="00E31E01">
        <w:rPr>
          <w:rFonts w:ascii="Times New Roman" w:hAnsi="Times New Roman"/>
          <w:sz w:val="28"/>
          <w:szCs w:val="28"/>
        </w:rPr>
        <w:t>») по взысканию дебиторской задолженности по платежам в бюджет</w:t>
      </w:r>
    </w:p>
    <w:p w:rsidR="00184839" w:rsidRPr="00E31E01" w:rsidRDefault="00E31E01" w:rsidP="007C03E3">
      <w:pPr>
        <w:pStyle w:val="a4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Русско-Полянского муниципального района </w:t>
      </w:r>
      <w:r w:rsidR="00BF4367" w:rsidRPr="00E31E01">
        <w:rPr>
          <w:rFonts w:ascii="Times New Roman" w:hAnsi="Times New Roman"/>
          <w:sz w:val="28"/>
          <w:szCs w:val="28"/>
        </w:rPr>
        <w:t>Омской области, пеням и штрафам по ним</w:t>
      </w:r>
      <w:r w:rsidR="007F65F1" w:rsidRPr="00E31E01">
        <w:rPr>
          <w:rFonts w:ascii="Times New Roman" w:hAnsi="Times New Roman"/>
          <w:sz w:val="28"/>
          <w:szCs w:val="28"/>
        </w:rPr>
        <w:t xml:space="preserve"> на 2024</w:t>
      </w:r>
      <w:r w:rsidR="007C03E3" w:rsidRPr="00E31E01">
        <w:rPr>
          <w:rFonts w:ascii="Times New Roman" w:hAnsi="Times New Roman"/>
          <w:sz w:val="28"/>
          <w:szCs w:val="28"/>
        </w:rPr>
        <w:t xml:space="preserve"> – </w:t>
      </w:r>
      <w:r w:rsidR="007F65F1" w:rsidRPr="00E31E01">
        <w:rPr>
          <w:rFonts w:ascii="Times New Roman" w:hAnsi="Times New Roman"/>
          <w:sz w:val="28"/>
          <w:szCs w:val="28"/>
        </w:rPr>
        <w:t>2026 годы</w:t>
      </w:r>
    </w:p>
    <w:p w:rsidR="00786FB2" w:rsidRPr="00E31E01" w:rsidRDefault="00786FB2" w:rsidP="0018483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6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6155"/>
        <w:gridCol w:w="2552"/>
        <w:gridCol w:w="2409"/>
        <w:gridCol w:w="3828"/>
      </w:tblGrid>
      <w:tr w:rsidR="007F12FD" w:rsidRPr="00E31E01" w:rsidTr="00930301">
        <w:trPr>
          <w:tblHeader/>
        </w:trPr>
        <w:tc>
          <w:tcPr>
            <w:tcW w:w="679" w:type="dxa"/>
            <w:vAlign w:val="center"/>
          </w:tcPr>
          <w:p w:rsidR="007F65F1" w:rsidRPr="00E31E0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155" w:type="dxa"/>
            <w:vAlign w:val="center"/>
          </w:tcPr>
          <w:p w:rsidR="007F65F1" w:rsidRPr="00E31E0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E31E0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409" w:type="dxa"/>
            <w:vAlign w:val="center"/>
          </w:tcPr>
          <w:p w:rsidR="007F65F1" w:rsidRPr="00E31E0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828" w:type="dxa"/>
            <w:vAlign w:val="center"/>
          </w:tcPr>
          <w:p w:rsidR="007F65F1" w:rsidRPr="00E31E0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E31E01" w:rsidTr="00930301">
        <w:trPr>
          <w:trHeight w:val="289"/>
        </w:trPr>
        <w:tc>
          <w:tcPr>
            <w:tcW w:w="679" w:type="dxa"/>
            <w:vAlign w:val="center"/>
          </w:tcPr>
          <w:p w:rsidR="007F65F1" w:rsidRPr="00E31E0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944" w:type="dxa"/>
            <w:gridSpan w:val="4"/>
            <w:vAlign w:val="center"/>
          </w:tcPr>
          <w:p w:rsidR="007F65F1" w:rsidRPr="00E31E0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E31E01" w:rsidTr="00930301">
        <w:tc>
          <w:tcPr>
            <w:tcW w:w="679" w:type="dxa"/>
            <w:vAlign w:val="center"/>
          </w:tcPr>
          <w:p w:rsidR="00477F6C" w:rsidRPr="00E31E0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 w:rsidRPr="00E31E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E31E0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31E01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31E01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31E01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31E01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в том числе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 w:rsidRPr="00E31E01">
              <w:rPr>
                <w:rFonts w:ascii="Times New Roman" w:hAnsi="Times New Roman"/>
                <w:sz w:val="28"/>
                <w:szCs w:val="28"/>
              </w:rPr>
              <w:t>е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 w:rsidRPr="00E31E01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) начислений соответствующих платежей, являющи</w:t>
            </w:r>
            <w:r w:rsidR="007F12FD" w:rsidRPr="00E31E01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 w:rsidRPr="00E31E01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E31E0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477F6C" w:rsidRPr="00E31E01" w:rsidRDefault="00477F6C" w:rsidP="00E31E01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Главные администраторы (администраторы) доходов бюджета </w:t>
            </w:r>
            <w:r w:rsidR="00E31E01">
              <w:rPr>
                <w:rFonts w:ascii="Times New Roman" w:hAnsi="Times New Roman"/>
                <w:sz w:val="28"/>
                <w:szCs w:val="28"/>
              </w:rPr>
              <w:t xml:space="preserve">Русско-Полянского муниципального района 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Омской области (далее – главные администраторы доходов)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E31E0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актуализация информации о дебиторской задолженности, </w:t>
            </w:r>
            <w:r w:rsidR="00E42C33" w:rsidRPr="00E31E0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E31E01" w:rsidTr="00930301">
        <w:tc>
          <w:tcPr>
            <w:tcW w:w="679" w:type="dxa"/>
            <w:vAlign w:val="center"/>
          </w:tcPr>
          <w:p w:rsidR="00AB36E2" w:rsidRPr="00E31E0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31E01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 w:rsidRPr="00E31E01">
              <w:rPr>
                <w:rFonts w:ascii="Times New Roman" w:hAnsi="Times New Roman"/>
                <w:sz w:val="28"/>
                <w:szCs w:val="28"/>
              </w:rPr>
              <w:t>воевременное составление первичных учетных документов, обосновывающих возникновение дебиторской задолженности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 w:rsidRPr="00E31E01">
              <w:rPr>
                <w:rFonts w:ascii="Times New Roman" w:hAnsi="Times New Roman"/>
                <w:sz w:val="28"/>
                <w:szCs w:val="28"/>
              </w:rPr>
              <w:t xml:space="preserve">первичных </w:t>
            </w:r>
            <w:r w:rsidR="007F12FD" w:rsidRPr="00E31E0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учетных 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AB36E2" w:rsidRPr="00E31E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Pr="00E31E01" w:rsidRDefault="00634109" w:rsidP="009303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lastRenderedPageBreak/>
              <w:t>01.0</w:t>
            </w:r>
            <w:r w:rsidR="00930301">
              <w:rPr>
                <w:rFonts w:ascii="Times New Roman" w:hAnsi="Times New Roman"/>
                <w:sz w:val="28"/>
                <w:szCs w:val="28"/>
              </w:rPr>
              <w:t>7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409" w:type="dxa"/>
            <w:vAlign w:val="center"/>
          </w:tcPr>
          <w:p w:rsidR="00AB36E2" w:rsidRPr="00E31E01" w:rsidRDefault="00AB36E2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31E0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задолженности</w:t>
            </w:r>
          </w:p>
        </w:tc>
      </w:tr>
      <w:tr w:rsidR="005E19D3" w:rsidRPr="00E31E01" w:rsidTr="00930301">
        <w:tc>
          <w:tcPr>
            <w:tcW w:w="679" w:type="dxa"/>
            <w:vAlign w:val="center"/>
          </w:tcPr>
          <w:p w:rsidR="007F65F1" w:rsidRPr="00E31E0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AB36E2" w:rsidRPr="00E31E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E31E0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признания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E31E0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 w:rsidRPr="00E31E0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 w:rsidRPr="00E31E01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 w:rsidRPr="00E31E01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 w:rsidRPr="00E31E01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 w:rsidRPr="00E31E01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 w:rsidRPr="00E31E01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 w:rsidRPr="00E31E01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 w:rsidRPr="00E31E01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 w:rsidRPr="00E31E01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 w:rsidRPr="00E31E01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 w:rsidRPr="00E31E01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 w:rsidRPr="00E31E01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 w:rsidRPr="00E31E01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409" w:type="dxa"/>
            <w:vAlign w:val="center"/>
          </w:tcPr>
          <w:p w:rsidR="007F65F1" w:rsidRPr="00E31E0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E31E01" w:rsidRDefault="003F2B54" w:rsidP="00E31E0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E31E0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 w:rsidRPr="00E31E01">
              <w:rPr>
                <w:rFonts w:ascii="Times New Roman" w:hAnsi="Times New Roman"/>
                <w:sz w:val="28"/>
                <w:szCs w:val="28"/>
              </w:rPr>
              <w:t xml:space="preserve"> по результатам </w:t>
            </w:r>
            <w:proofErr w:type="spellStart"/>
            <w:r w:rsidR="00477F6C" w:rsidRPr="00E31E01">
              <w:rPr>
                <w:rFonts w:ascii="Times New Roman" w:hAnsi="Times New Roman"/>
                <w:sz w:val="28"/>
                <w:szCs w:val="28"/>
              </w:rPr>
              <w:t>инвента</w:t>
            </w:r>
            <w:r w:rsidR="00E31E01">
              <w:rPr>
                <w:rFonts w:ascii="Times New Roman" w:hAnsi="Times New Roman"/>
                <w:sz w:val="28"/>
                <w:szCs w:val="28"/>
              </w:rPr>
              <w:t>-</w:t>
            </w:r>
            <w:r w:rsidR="00477F6C" w:rsidRPr="00E31E01">
              <w:rPr>
                <w:rFonts w:ascii="Times New Roman" w:hAnsi="Times New Roman"/>
                <w:sz w:val="28"/>
                <w:szCs w:val="28"/>
              </w:rPr>
              <w:t>ризации</w:t>
            </w:r>
            <w:proofErr w:type="spellEnd"/>
            <w:r w:rsidR="00E31E0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</w:t>
            </w:r>
            <w:r w:rsidR="007F65F1" w:rsidRPr="00E31E01">
              <w:rPr>
                <w:rFonts w:ascii="Times New Roman" w:hAnsi="Times New Roman"/>
                <w:sz w:val="28"/>
                <w:szCs w:val="28"/>
              </w:rPr>
              <w:t>сомните</w:t>
            </w:r>
            <w:r w:rsidR="00E31E01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="007F65F1" w:rsidRPr="00E31E01">
              <w:rPr>
                <w:rFonts w:ascii="Times New Roman" w:hAnsi="Times New Roman"/>
                <w:sz w:val="28"/>
                <w:szCs w:val="28"/>
              </w:rPr>
              <w:t>льной</w:t>
            </w:r>
            <w:proofErr w:type="spellEnd"/>
            <w:r w:rsidR="00477F6C" w:rsidRPr="00E31E01">
              <w:rPr>
                <w:rFonts w:ascii="Times New Roman" w:hAnsi="Times New Roman"/>
                <w:sz w:val="28"/>
                <w:szCs w:val="28"/>
              </w:rPr>
              <w:t>; 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E31E01" w:rsidTr="00930301">
        <w:trPr>
          <w:trHeight w:val="449"/>
        </w:trPr>
        <w:tc>
          <w:tcPr>
            <w:tcW w:w="679" w:type="dxa"/>
            <w:vAlign w:val="center"/>
          </w:tcPr>
          <w:p w:rsidR="007F65F1" w:rsidRPr="00E31E0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944" w:type="dxa"/>
            <w:gridSpan w:val="4"/>
            <w:vAlign w:val="center"/>
          </w:tcPr>
          <w:p w:rsidR="007F65F1" w:rsidRPr="00E31E01" w:rsidRDefault="00E42C33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E31E01" w:rsidTr="00930301">
        <w:tc>
          <w:tcPr>
            <w:tcW w:w="679" w:type="dxa"/>
            <w:vAlign w:val="center"/>
          </w:tcPr>
          <w:p w:rsidR="007F65F1" w:rsidRPr="00E31E0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E31E0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Индивидуальная работа с должниками, нарушающими финансовую дисциплину, в том числе</w:t>
            </w:r>
            <w:r w:rsidR="00AC4EDB" w:rsidRPr="00E31E01">
              <w:rPr>
                <w:rFonts w:ascii="Times New Roman" w:hAnsi="Times New Roman"/>
                <w:sz w:val="28"/>
                <w:szCs w:val="28"/>
              </w:rPr>
              <w:t>: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 w:rsidRPr="00E31E01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 w:rsidRPr="00E31E01">
              <w:rPr>
                <w:rFonts w:ascii="Times New Roman" w:hAnsi="Times New Roman"/>
                <w:sz w:val="28"/>
                <w:szCs w:val="28"/>
              </w:rPr>
              <w:t xml:space="preserve">направление претензии должнику о погашении образовавшейся задолженности в досудебном </w:t>
            </w:r>
            <w:r w:rsidR="00AC4EDB" w:rsidRPr="00E31E0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порядке, 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рассмотрение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E31E0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lastRenderedPageBreak/>
              <w:t>в соответствии с законодательством (договором, контрактом)</w:t>
            </w:r>
          </w:p>
        </w:tc>
        <w:tc>
          <w:tcPr>
            <w:tcW w:w="2409" w:type="dxa"/>
            <w:vAlign w:val="center"/>
          </w:tcPr>
          <w:p w:rsidR="007F65F1" w:rsidRPr="00E31E0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E31E0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 w:rsidRPr="00E31E01">
              <w:rPr>
                <w:rFonts w:ascii="Times New Roman" w:hAnsi="Times New Roman"/>
                <w:sz w:val="28"/>
                <w:szCs w:val="28"/>
              </w:rPr>
              <w:t>с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 w:rsidRPr="00E31E0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 w:rsidRPr="00E31E01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E31E01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E31E01" w:rsidTr="00930301">
        <w:trPr>
          <w:trHeight w:val="1920"/>
        </w:trPr>
        <w:tc>
          <w:tcPr>
            <w:tcW w:w="679" w:type="dxa"/>
            <w:vAlign w:val="center"/>
          </w:tcPr>
          <w:p w:rsidR="007F65F1" w:rsidRPr="00E31E0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 w:rsidRPr="00E31E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E31E0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</w:t>
            </w:r>
            <w:r w:rsidR="007F12FD" w:rsidRPr="00E31E01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по 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E31E01" w:rsidRDefault="00634109" w:rsidP="009303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01.0</w:t>
            </w:r>
            <w:r w:rsidR="00930301">
              <w:rPr>
                <w:rFonts w:ascii="Times New Roman" w:hAnsi="Times New Roman"/>
                <w:sz w:val="28"/>
                <w:szCs w:val="28"/>
              </w:rPr>
              <w:t>7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409" w:type="dxa"/>
            <w:vAlign w:val="center"/>
          </w:tcPr>
          <w:p w:rsidR="007F65F1" w:rsidRPr="00E31E0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E31E0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E31E01" w:rsidTr="00930301">
        <w:trPr>
          <w:trHeight w:val="452"/>
        </w:trPr>
        <w:tc>
          <w:tcPr>
            <w:tcW w:w="679" w:type="dxa"/>
            <w:vAlign w:val="center"/>
          </w:tcPr>
          <w:p w:rsidR="007F65F1" w:rsidRPr="00E31E0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944" w:type="dxa"/>
            <w:gridSpan w:val="4"/>
            <w:vAlign w:val="center"/>
          </w:tcPr>
          <w:p w:rsidR="007F65F1" w:rsidRPr="00E31E0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Мероприятия по принудительному взысканию просроченной дебиторской задолженности</w:t>
            </w:r>
          </w:p>
        </w:tc>
      </w:tr>
      <w:tr w:rsidR="007F12FD" w:rsidRPr="00E31E01" w:rsidTr="00930301">
        <w:tc>
          <w:tcPr>
            <w:tcW w:w="679" w:type="dxa"/>
            <w:vAlign w:val="center"/>
          </w:tcPr>
          <w:p w:rsidR="00AC4EDB" w:rsidRPr="00E31E0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E31E01" w:rsidRDefault="00AC4EDB" w:rsidP="00E31E0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Подготовка необходимых для взыскани</w:t>
            </w:r>
            <w:r w:rsidR="00E31E01">
              <w:rPr>
                <w:rFonts w:ascii="Times New Roman" w:hAnsi="Times New Roman"/>
                <w:sz w:val="28"/>
                <w:szCs w:val="28"/>
              </w:rPr>
              <w:t>я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E31E0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E31E01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E31E0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 w:rsidRPr="00E31E01">
              <w:rPr>
                <w:rFonts w:ascii="Times New Roman" w:hAnsi="Times New Roman"/>
                <w:sz w:val="28"/>
                <w:szCs w:val="28"/>
              </w:rPr>
              <w:t>м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E31E01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 задолженности</w:t>
            </w:r>
          </w:p>
        </w:tc>
      </w:tr>
      <w:tr w:rsidR="007F12FD" w:rsidRPr="00E31E01" w:rsidTr="00930301">
        <w:tc>
          <w:tcPr>
            <w:tcW w:w="679" w:type="dxa"/>
            <w:vAlign w:val="center"/>
          </w:tcPr>
          <w:p w:rsidR="00AC4EDB" w:rsidRPr="00E31E0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E31E01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E31E0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E31E01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E31E0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E31E01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E31E01">
              <w:rPr>
                <w:rFonts w:ascii="Times New Roman" w:hAnsi="Times New Roman"/>
                <w:sz w:val="28"/>
                <w:szCs w:val="28"/>
              </w:rPr>
              <w:t xml:space="preserve"> задолженности</w:t>
            </w:r>
          </w:p>
        </w:tc>
      </w:tr>
      <w:tr w:rsidR="007F12FD" w:rsidRPr="00E31E01" w:rsidTr="00930301">
        <w:tc>
          <w:tcPr>
            <w:tcW w:w="679" w:type="dxa"/>
            <w:vAlign w:val="center"/>
          </w:tcPr>
          <w:p w:rsidR="00AC4EDB" w:rsidRPr="00E31E0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E31E01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 w:rsidRPr="00E31E01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 w:rsidRPr="00E31E01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E31E0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E31E01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E31E0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E31E01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E31E01">
              <w:rPr>
                <w:rFonts w:ascii="Times New Roman" w:hAnsi="Times New Roman"/>
                <w:sz w:val="28"/>
                <w:szCs w:val="28"/>
              </w:rPr>
              <w:t xml:space="preserve"> задолженности</w:t>
            </w:r>
          </w:p>
        </w:tc>
      </w:tr>
      <w:tr w:rsidR="007F12FD" w:rsidRPr="00E31E01" w:rsidTr="00930301">
        <w:trPr>
          <w:trHeight w:val="792"/>
        </w:trPr>
        <w:tc>
          <w:tcPr>
            <w:tcW w:w="679" w:type="dxa"/>
            <w:vAlign w:val="center"/>
          </w:tcPr>
          <w:p w:rsidR="00271CEC" w:rsidRPr="00E31E0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E31E01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 w:rsidRPr="00E31E01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55C7" w:rsidRPr="00E31E01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 w:rsidRPr="00E31E01">
              <w:rPr>
                <w:rFonts w:ascii="Times New Roman" w:hAnsi="Times New Roman"/>
                <w:sz w:val="28"/>
                <w:szCs w:val="28"/>
              </w:rPr>
              <w:t>,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E31E01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E31E0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E31E0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 w:rsidR="004E3BC6" w:rsidRPr="00E31E01"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="005E19D3" w:rsidRPr="00E31E01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E31E01">
              <w:rPr>
                <w:rFonts w:ascii="Times New Roman" w:hAnsi="Times New Roman"/>
                <w:sz w:val="28"/>
                <w:szCs w:val="28"/>
              </w:rPr>
              <w:t xml:space="preserve"> задолженности</w:t>
            </w:r>
          </w:p>
        </w:tc>
      </w:tr>
      <w:tr w:rsidR="00A22E9E" w:rsidRPr="00E31E01" w:rsidTr="00930301">
        <w:trPr>
          <w:trHeight w:val="754"/>
        </w:trPr>
        <w:tc>
          <w:tcPr>
            <w:tcW w:w="679" w:type="dxa"/>
            <w:vAlign w:val="center"/>
          </w:tcPr>
          <w:p w:rsidR="00CE0C48" w:rsidRPr="00E31E0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E31E0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E31E0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E0C48" w:rsidRPr="00E31E01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CE0C48" w:rsidRPr="00E31E01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E31E01" w:rsidTr="00930301">
        <w:trPr>
          <w:trHeight w:val="1633"/>
        </w:trPr>
        <w:tc>
          <w:tcPr>
            <w:tcW w:w="679" w:type="dxa"/>
            <w:vAlign w:val="center"/>
          </w:tcPr>
          <w:p w:rsidR="00CE0C48" w:rsidRPr="00E31E0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Pr="00E31E0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E31E0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E0C48" w:rsidRPr="00E31E01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CE0C48" w:rsidRPr="00E31E01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E31E01" w:rsidTr="00930301">
        <w:trPr>
          <w:trHeight w:val="1121"/>
        </w:trPr>
        <w:tc>
          <w:tcPr>
            <w:tcW w:w="679" w:type="dxa"/>
            <w:vAlign w:val="center"/>
          </w:tcPr>
          <w:p w:rsidR="003F2B54" w:rsidRPr="00E31E0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E31E01" w:rsidRDefault="00D679AF" w:rsidP="00CE0C4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 w:rsidRPr="00E31E01">
              <w:rPr>
                <w:rFonts w:ascii="Times New Roman" w:hAnsi="Times New Roman"/>
                <w:sz w:val="28"/>
                <w:szCs w:val="28"/>
              </w:rPr>
              <w:t>х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E31E01" w:rsidTr="00930301">
        <w:trPr>
          <w:trHeight w:val="2437"/>
        </w:trPr>
        <w:tc>
          <w:tcPr>
            <w:tcW w:w="679" w:type="dxa"/>
            <w:vAlign w:val="center"/>
          </w:tcPr>
          <w:p w:rsidR="003F2B54" w:rsidRPr="00E31E0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E31E0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Мониторинг состояния нормативных правовых актов, регулирующи</w:t>
            </w:r>
            <w:r w:rsidR="00CE0C48" w:rsidRPr="00E31E01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 w:rsidRPr="00E31E01">
              <w:rPr>
                <w:rFonts w:ascii="Times New Roman" w:hAnsi="Times New Roman"/>
                <w:sz w:val="28"/>
                <w:szCs w:val="28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E31E0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3F2B54" w:rsidRPr="00E31E01" w:rsidRDefault="00D679AF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6067DF" w:rsidRPr="00E31E01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 w:rsidRPr="00E31E01">
              <w:rPr>
                <w:rFonts w:ascii="Times New Roman" w:hAnsi="Times New Roman"/>
                <w:sz w:val="28"/>
                <w:szCs w:val="28"/>
              </w:rPr>
              <w:t>ые</w:t>
            </w:r>
            <w:r w:rsidR="007F12FD" w:rsidRPr="00E31E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E31E0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E31E01" w:rsidTr="00930301">
        <w:trPr>
          <w:trHeight w:val="728"/>
        </w:trPr>
        <w:tc>
          <w:tcPr>
            <w:tcW w:w="679" w:type="dxa"/>
            <w:vAlign w:val="center"/>
          </w:tcPr>
          <w:p w:rsidR="006067DF" w:rsidRPr="00E31E0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E31E0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E31E01">
              <w:rPr>
                <w:rFonts w:ascii="Times New Roman" w:hAnsi="Times New Roman"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E31E01" w:rsidTr="00930301">
        <w:trPr>
          <w:trHeight w:val="1835"/>
        </w:trPr>
        <w:tc>
          <w:tcPr>
            <w:tcW w:w="679" w:type="dxa"/>
            <w:vAlign w:val="center"/>
          </w:tcPr>
          <w:p w:rsidR="006067DF" w:rsidRPr="00E31E0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E31E0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Проведение проверок по вопросу управления 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E31E0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рекомендовано не менее 1 раза в год</w:t>
            </w:r>
          </w:p>
        </w:tc>
        <w:tc>
          <w:tcPr>
            <w:tcW w:w="2409" w:type="dxa"/>
            <w:vAlign w:val="center"/>
          </w:tcPr>
          <w:p w:rsidR="006067DF" w:rsidRPr="00E31E01" w:rsidRDefault="005E19D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="006067DF" w:rsidRPr="00E31E01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vAlign w:val="center"/>
          </w:tcPr>
          <w:p w:rsidR="006067DF" w:rsidRPr="00E31E01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 w:rsidRPr="00E31E01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E31E01" w:rsidTr="00930301">
        <w:trPr>
          <w:trHeight w:val="1063"/>
        </w:trPr>
        <w:tc>
          <w:tcPr>
            <w:tcW w:w="679" w:type="dxa"/>
            <w:vAlign w:val="center"/>
          </w:tcPr>
          <w:p w:rsidR="00FA55C7" w:rsidRPr="00E31E01" w:rsidRDefault="00FA55C7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301" w:rsidRDefault="00FA55C7" w:rsidP="0093030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930301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Русско-Полянского муниципального района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 Омской области отчета об управлении дебиторской задолженностью по доходам бюджета </w:t>
            </w:r>
            <w:r w:rsidR="00930301">
              <w:rPr>
                <w:rFonts w:ascii="Times New Roman" w:hAnsi="Times New Roman"/>
                <w:sz w:val="28"/>
                <w:szCs w:val="28"/>
              </w:rPr>
              <w:t xml:space="preserve">Русско-Полянского муниципального района 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Омской области (далее – отчет) по форме согласно приложению к настоящему </w:t>
            </w:r>
          </w:p>
          <w:p w:rsidR="00FA55C7" w:rsidRPr="00E31E01" w:rsidRDefault="00FA55C7" w:rsidP="0093030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Плану мероприятий («дорожной карте») </w:t>
            </w:r>
          </w:p>
        </w:tc>
      </w:tr>
      <w:tr w:rsidR="007F12FD" w:rsidRPr="00E31E01" w:rsidTr="00930301">
        <w:trPr>
          <w:trHeight w:val="2382"/>
        </w:trPr>
        <w:tc>
          <w:tcPr>
            <w:tcW w:w="679" w:type="dxa"/>
            <w:vAlign w:val="center"/>
          </w:tcPr>
          <w:p w:rsidR="00271CEC" w:rsidRPr="00E31E01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E31E01" w:rsidRDefault="00271CEC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930301">
              <w:rPr>
                <w:rFonts w:ascii="Times New Roman" w:hAnsi="Times New Roman"/>
                <w:sz w:val="28"/>
                <w:szCs w:val="28"/>
              </w:rPr>
              <w:t xml:space="preserve">Комитет финансов и контроля администрации Русско-Полянского муниципального района </w:t>
            </w:r>
            <w:r w:rsidR="00930301" w:rsidRPr="00E31E01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 xml:space="preserve"> отчета </w:t>
            </w:r>
            <w:r w:rsidR="00FA55C7" w:rsidRPr="00E31E01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Pr="00E31E0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E31E01" w:rsidRDefault="00271CEC" w:rsidP="0093030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2</w:t>
            </w:r>
            <w:r w:rsidR="00930301">
              <w:rPr>
                <w:rFonts w:ascii="Times New Roman" w:hAnsi="Times New Roman"/>
                <w:sz w:val="28"/>
                <w:szCs w:val="28"/>
              </w:rPr>
              <w:t>0</w:t>
            </w:r>
            <w:r w:rsidR="00CA3FC9" w:rsidRPr="00E31E01">
              <w:rPr>
                <w:rFonts w:ascii="Times New Roman" w:hAnsi="Times New Roman"/>
                <w:sz w:val="28"/>
                <w:szCs w:val="28"/>
              </w:rPr>
              <w:t>-го</w:t>
            </w:r>
            <w:r w:rsidRPr="00E31E01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409" w:type="dxa"/>
            <w:vAlign w:val="center"/>
          </w:tcPr>
          <w:p w:rsidR="00271CEC" w:rsidRPr="00E31E0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E01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271CEC" w:rsidRPr="00E31E0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71CEC" w:rsidRPr="00E31E0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42F5" w:rsidRPr="00E31E01" w:rsidRDefault="00E342F5">
      <w:pPr>
        <w:rPr>
          <w:rFonts w:ascii="Times New Roman" w:hAnsi="Times New Roman"/>
          <w:sz w:val="28"/>
          <w:szCs w:val="28"/>
        </w:rPr>
      </w:pPr>
    </w:p>
    <w:sectPr w:rsidR="00E342F5" w:rsidRPr="00E31E01" w:rsidSect="00930301">
      <w:headerReference w:type="default" r:id="rId8"/>
      <w:pgSz w:w="16838" w:h="11906" w:orient="landscape"/>
      <w:pgMar w:top="1134" w:right="737" w:bottom="737" w:left="73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FFB" w:rsidRDefault="00EC1FFB" w:rsidP="0061476A">
      <w:r>
        <w:separator/>
      </w:r>
    </w:p>
  </w:endnote>
  <w:endnote w:type="continuationSeparator" w:id="0">
    <w:p w:rsidR="00EC1FFB" w:rsidRDefault="00EC1FFB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FFB" w:rsidRDefault="00EC1FFB" w:rsidP="0061476A">
      <w:r>
        <w:separator/>
      </w:r>
    </w:p>
  </w:footnote>
  <w:footnote w:type="continuationSeparator" w:id="0">
    <w:p w:rsidR="00EC1FFB" w:rsidRDefault="00EC1FFB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2F5" w:rsidRPr="0061476A" w:rsidRDefault="00E342F5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776989">
      <w:rPr>
        <w:rFonts w:ascii="Times New Roman" w:hAnsi="Times New Roman"/>
        <w:noProof/>
        <w:sz w:val="28"/>
        <w:szCs w:val="28"/>
      </w:rPr>
      <w:t>5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E342F5" w:rsidRDefault="00E342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C0E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73D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D7E"/>
    <w:rsid w:val="00585577"/>
    <w:rsid w:val="00585855"/>
    <w:rsid w:val="005860A7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6989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60F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301"/>
    <w:rsid w:val="009309F9"/>
    <w:rsid w:val="00932273"/>
    <w:rsid w:val="00932365"/>
    <w:rsid w:val="0093294F"/>
    <w:rsid w:val="009332F5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57525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571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E01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96B9B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1FFB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2CB376"/>
  <w15:docId w15:val="{5C5C3AEF-1A96-43A2-A8D5-11DCC84E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  <w:style w:type="character" w:customStyle="1" w:styleId="ab">
    <w:name w:val="Цветовое выделение"/>
    <w:uiPriority w:val="99"/>
    <w:rsid w:val="0032473D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67845-03D5-4D20-89E9-0B881B234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PiterimovaAV</cp:lastModifiedBy>
  <cp:revision>6</cp:revision>
  <cp:lastPrinted>2024-03-28T10:00:00Z</cp:lastPrinted>
  <dcterms:created xsi:type="dcterms:W3CDTF">2024-03-22T02:49:00Z</dcterms:created>
  <dcterms:modified xsi:type="dcterms:W3CDTF">2024-04-01T05:41:00Z</dcterms:modified>
</cp:coreProperties>
</file>